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CF685" w14:textId="61C24454" w:rsidR="00773E3F" w:rsidRDefault="00773E3F" w:rsidP="00773E3F">
      <w:pPr>
        <w:pStyle w:val="Heading1"/>
        <w:ind w:right="603"/>
        <w:jc w:val="right"/>
      </w:pPr>
      <w:bookmarkStart w:id="0" w:name="_GoBack"/>
      <w:bookmarkEnd w:id="0"/>
    </w:p>
    <w:p w14:paraId="52B27FAF" w14:textId="738D21F7" w:rsidR="00D82603" w:rsidRPr="008E366C" w:rsidRDefault="00D82603" w:rsidP="008E366C">
      <w:pPr>
        <w:pStyle w:val="Heading1"/>
        <w:ind w:left="2552" w:right="603" w:hanging="1933"/>
      </w:pPr>
      <w:r>
        <w:t xml:space="preserve">WHISTLEBLOWING POLICY AND PROCEDURE </w:t>
      </w:r>
    </w:p>
    <w:p w14:paraId="24D94866" w14:textId="77777777" w:rsidR="00D82603" w:rsidRDefault="00D82603" w:rsidP="009D4FF9">
      <w:pPr>
        <w:pStyle w:val="Heading4"/>
        <w:numPr>
          <w:ilvl w:val="0"/>
          <w:numId w:val="3"/>
        </w:numPr>
        <w:tabs>
          <w:tab w:val="left" w:pos="538"/>
        </w:tabs>
        <w:spacing w:before="230"/>
        <w:ind w:hanging="680"/>
      </w:pPr>
      <w:r>
        <w:t>INTRODUCTION</w:t>
      </w:r>
    </w:p>
    <w:p w14:paraId="3EBB3324" w14:textId="77777777" w:rsidR="00D82603" w:rsidRDefault="00D82603" w:rsidP="009D4FF9">
      <w:pPr>
        <w:pStyle w:val="BodyText"/>
        <w:tabs>
          <w:tab w:val="left" w:pos="538"/>
        </w:tabs>
        <w:spacing w:before="2"/>
        <w:ind w:hanging="680"/>
        <w:rPr>
          <w:b/>
        </w:rPr>
      </w:pPr>
    </w:p>
    <w:p w14:paraId="2EA5CDDC" w14:textId="42CF3FF3" w:rsidR="00D82603" w:rsidRDefault="00D82603" w:rsidP="009D4FF9">
      <w:pPr>
        <w:pStyle w:val="ListParagraph"/>
        <w:numPr>
          <w:ilvl w:val="1"/>
          <w:numId w:val="3"/>
        </w:numPr>
        <w:tabs>
          <w:tab w:val="left" w:pos="538"/>
          <w:tab w:val="left" w:pos="851"/>
        </w:tabs>
        <w:ind w:right="115" w:hanging="680"/>
      </w:pPr>
      <w:r>
        <w:t xml:space="preserve">Gedling Borough Council is committed to ensuring that it, and the people working for it, complies with the highest standards of </w:t>
      </w:r>
      <w:r w:rsidR="00C75BE5">
        <w:t xml:space="preserve">integrity, </w:t>
      </w:r>
      <w:r>
        <w:t>openness, honesty and accountability.</w:t>
      </w:r>
    </w:p>
    <w:p w14:paraId="29D74C56" w14:textId="77777777" w:rsidR="00D82603" w:rsidRDefault="00D82603" w:rsidP="009D4FF9">
      <w:pPr>
        <w:pStyle w:val="BodyText"/>
        <w:tabs>
          <w:tab w:val="left" w:pos="538"/>
        </w:tabs>
        <w:spacing w:before="9"/>
        <w:ind w:hanging="680"/>
        <w:rPr>
          <w:sz w:val="21"/>
        </w:rPr>
      </w:pPr>
    </w:p>
    <w:p w14:paraId="439849CC" w14:textId="77777777" w:rsidR="00D82603" w:rsidRDefault="00D82603" w:rsidP="009D4FF9">
      <w:pPr>
        <w:pStyle w:val="ListParagraph"/>
        <w:numPr>
          <w:ilvl w:val="1"/>
          <w:numId w:val="3"/>
        </w:numPr>
        <w:tabs>
          <w:tab w:val="left" w:pos="538"/>
        </w:tabs>
        <w:ind w:right="113" w:hanging="680"/>
      </w:pPr>
      <w:r>
        <w:t>The term whistleblowing has a specific legal definition, i.e. a disclosure or allegation of serious wrongdoing made by an employee, and a wider public definition, i.e. any disclosure or allegation of serious wrongdoing made by anyone.</w:t>
      </w:r>
    </w:p>
    <w:p w14:paraId="4453E6AF" w14:textId="77777777" w:rsidR="00D82603" w:rsidRDefault="00D82603" w:rsidP="009D4FF9">
      <w:pPr>
        <w:pStyle w:val="BodyText"/>
        <w:tabs>
          <w:tab w:val="left" w:pos="538"/>
        </w:tabs>
        <w:spacing w:before="10"/>
        <w:ind w:hanging="680"/>
        <w:rPr>
          <w:sz w:val="21"/>
        </w:rPr>
      </w:pPr>
    </w:p>
    <w:p w14:paraId="61C59DAA" w14:textId="77777777" w:rsidR="00D82603" w:rsidRDefault="00D82603" w:rsidP="009D4FF9">
      <w:pPr>
        <w:pStyle w:val="ListParagraph"/>
        <w:numPr>
          <w:ilvl w:val="1"/>
          <w:numId w:val="3"/>
        </w:numPr>
        <w:tabs>
          <w:tab w:val="left" w:pos="538"/>
        </w:tabs>
        <w:ind w:right="112" w:hanging="680"/>
      </w:pPr>
      <w:r>
        <w:t>This policy seeks to cover both disclosures and allegations of serious wrongdoing made by employees and members of the public, and to this end, where this policy makes reference to a whistleblower; it refers to any individual (including Gedling Borough Council employees and/or members of the public) who is making a disclosure or allegation of serious</w:t>
      </w:r>
      <w:r>
        <w:rPr>
          <w:spacing w:val="-21"/>
        </w:rPr>
        <w:t xml:space="preserve"> </w:t>
      </w:r>
      <w:r>
        <w:t>wrongdoing.</w:t>
      </w:r>
    </w:p>
    <w:p w14:paraId="753E77A5" w14:textId="77777777" w:rsidR="00D82603" w:rsidRDefault="00D82603" w:rsidP="009D4FF9">
      <w:pPr>
        <w:pStyle w:val="BodyText"/>
        <w:tabs>
          <w:tab w:val="left" w:pos="538"/>
        </w:tabs>
        <w:ind w:hanging="680"/>
      </w:pPr>
    </w:p>
    <w:p w14:paraId="7880DC90" w14:textId="77777777" w:rsidR="00D82603" w:rsidRDefault="00D82603" w:rsidP="009D4FF9">
      <w:pPr>
        <w:pStyle w:val="ListParagraph"/>
        <w:numPr>
          <w:ilvl w:val="1"/>
          <w:numId w:val="3"/>
        </w:numPr>
        <w:tabs>
          <w:tab w:val="left" w:pos="538"/>
        </w:tabs>
        <w:ind w:right="108" w:hanging="680"/>
      </w:pPr>
      <w:r>
        <w:t>Where any individual, irrespective of whether that individual is either a Gedling Borough Council employee, a worker for a Council contractor (including seconded Council employees) or a member of the public, is aware of any serious wrongdoing, such</w:t>
      </w:r>
      <w:r>
        <w:rPr>
          <w:spacing w:val="-5"/>
        </w:rPr>
        <w:t xml:space="preserve"> </w:t>
      </w:r>
      <w:r>
        <w:t>as:</w:t>
      </w:r>
    </w:p>
    <w:p w14:paraId="029A889C" w14:textId="77777777" w:rsidR="00D82603" w:rsidRDefault="00D82603" w:rsidP="009D4FF9">
      <w:pPr>
        <w:pStyle w:val="BodyText"/>
        <w:tabs>
          <w:tab w:val="left" w:pos="538"/>
        </w:tabs>
        <w:spacing w:before="11"/>
        <w:ind w:hanging="680"/>
        <w:rPr>
          <w:sz w:val="21"/>
        </w:rPr>
      </w:pPr>
    </w:p>
    <w:p w14:paraId="7D778BBB" w14:textId="77777777" w:rsidR="00D82603" w:rsidRDefault="00D82603" w:rsidP="00A155F7">
      <w:pPr>
        <w:pStyle w:val="ListParagraph"/>
        <w:numPr>
          <w:ilvl w:val="2"/>
          <w:numId w:val="3"/>
        </w:numPr>
        <w:tabs>
          <w:tab w:val="left" w:pos="538"/>
          <w:tab w:val="left" w:pos="1257"/>
          <w:tab w:val="left" w:pos="1258"/>
        </w:tabs>
        <w:spacing w:line="269" w:lineRule="exact"/>
        <w:ind w:hanging="680"/>
      </w:pPr>
      <w:r>
        <w:t>Breach of a legal</w:t>
      </w:r>
      <w:r>
        <w:rPr>
          <w:spacing w:val="-9"/>
        </w:rPr>
        <w:t xml:space="preserve"> </w:t>
      </w:r>
      <w:r>
        <w:t>obligation;</w:t>
      </w:r>
    </w:p>
    <w:p w14:paraId="6E387494" w14:textId="77777777" w:rsidR="00D82603" w:rsidRDefault="00D82603" w:rsidP="00A155F7">
      <w:pPr>
        <w:pStyle w:val="ListParagraph"/>
        <w:numPr>
          <w:ilvl w:val="2"/>
          <w:numId w:val="3"/>
        </w:numPr>
        <w:tabs>
          <w:tab w:val="left" w:pos="538"/>
          <w:tab w:val="left" w:pos="1257"/>
          <w:tab w:val="left" w:pos="1258"/>
        </w:tabs>
        <w:spacing w:line="268" w:lineRule="exact"/>
        <w:ind w:hanging="680"/>
      </w:pPr>
      <w:r>
        <w:t>Any criminal activity, including incitement to commit a criminal</w:t>
      </w:r>
      <w:r>
        <w:rPr>
          <w:spacing w:val="-28"/>
        </w:rPr>
        <w:t xml:space="preserve"> </w:t>
      </w:r>
      <w:r>
        <w:t>act;</w:t>
      </w:r>
    </w:p>
    <w:p w14:paraId="06DD350D" w14:textId="77777777" w:rsidR="00D82603" w:rsidRDefault="009D4FF9" w:rsidP="00A155F7">
      <w:pPr>
        <w:pStyle w:val="ListParagraph"/>
        <w:numPr>
          <w:ilvl w:val="2"/>
          <w:numId w:val="3"/>
        </w:numPr>
        <w:tabs>
          <w:tab w:val="left" w:pos="538"/>
          <w:tab w:val="left" w:pos="1257"/>
          <w:tab w:val="left" w:pos="1258"/>
        </w:tabs>
        <w:spacing w:line="268" w:lineRule="exact"/>
        <w:ind w:hanging="680"/>
      </w:pPr>
      <w:r>
        <w:t>F</w:t>
      </w:r>
      <w:r w:rsidR="00D82603">
        <w:t>raud</w:t>
      </w:r>
      <w:r>
        <w:t>, bribery or corruption</w:t>
      </w:r>
      <w:r w:rsidR="00D82603">
        <w:t>;</w:t>
      </w:r>
    </w:p>
    <w:p w14:paraId="6F48DAC2" w14:textId="77777777" w:rsidR="00D82603" w:rsidRDefault="00D82603" w:rsidP="00A155F7">
      <w:pPr>
        <w:pStyle w:val="ListParagraph"/>
        <w:numPr>
          <w:ilvl w:val="2"/>
          <w:numId w:val="3"/>
        </w:numPr>
        <w:tabs>
          <w:tab w:val="left" w:pos="538"/>
          <w:tab w:val="left" w:pos="1257"/>
          <w:tab w:val="left" w:pos="1258"/>
        </w:tabs>
        <w:spacing w:line="268" w:lineRule="exact"/>
        <w:ind w:hanging="680"/>
      </w:pPr>
      <w:r>
        <w:t>A miscarriage of</w:t>
      </w:r>
      <w:r>
        <w:rPr>
          <w:spacing w:val="-9"/>
        </w:rPr>
        <w:t xml:space="preserve"> </w:t>
      </w:r>
      <w:r>
        <w:t>justice;</w:t>
      </w:r>
    </w:p>
    <w:p w14:paraId="58FD36AB" w14:textId="77777777" w:rsidR="00D82603" w:rsidRDefault="00D82603" w:rsidP="00A155F7">
      <w:pPr>
        <w:pStyle w:val="ListParagraph"/>
        <w:numPr>
          <w:ilvl w:val="2"/>
          <w:numId w:val="3"/>
        </w:numPr>
        <w:tabs>
          <w:tab w:val="left" w:pos="538"/>
          <w:tab w:val="left" w:pos="1257"/>
          <w:tab w:val="left" w:pos="1258"/>
        </w:tabs>
        <w:ind w:right="117" w:hanging="680"/>
      </w:pPr>
      <w:r>
        <w:t>A danger to the health or safety of any individual or damage to the environment;</w:t>
      </w:r>
    </w:p>
    <w:p w14:paraId="05271112" w14:textId="77777777" w:rsidR="00D82603" w:rsidRDefault="00D82603" w:rsidP="00A155F7">
      <w:pPr>
        <w:pStyle w:val="ListParagraph"/>
        <w:numPr>
          <w:ilvl w:val="2"/>
          <w:numId w:val="3"/>
        </w:numPr>
        <w:tabs>
          <w:tab w:val="left" w:pos="538"/>
          <w:tab w:val="left" w:pos="1257"/>
          <w:tab w:val="left" w:pos="1258"/>
        </w:tabs>
        <w:spacing w:before="1" w:line="268" w:lineRule="exact"/>
        <w:ind w:hanging="680"/>
      </w:pPr>
      <w:r>
        <w:t>Abuse of power or</w:t>
      </w:r>
      <w:r>
        <w:rPr>
          <w:spacing w:val="-10"/>
        </w:rPr>
        <w:t xml:space="preserve"> </w:t>
      </w:r>
      <w:r>
        <w:t>authority;</w:t>
      </w:r>
    </w:p>
    <w:p w14:paraId="46C695F0" w14:textId="787E2A24" w:rsidR="00D82603" w:rsidRDefault="00D82603" w:rsidP="00A155F7">
      <w:pPr>
        <w:pStyle w:val="ListParagraph"/>
        <w:numPr>
          <w:ilvl w:val="2"/>
          <w:numId w:val="3"/>
        </w:numPr>
        <w:tabs>
          <w:tab w:val="left" w:pos="538"/>
          <w:tab w:val="left" w:pos="1257"/>
          <w:tab w:val="left" w:pos="1258"/>
        </w:tabs>
        <w:spacing w:before="19" w:line="252" w:lineRule="exact"/>
        <w:ind w:right="118" w:hanging="680"/>
      </w:pPr>
      <w:r>
        <w:t xml:space="preserve">Failure to comply with professional standards, Council </w:t>
      </w:r>
      <w:r w:rsidR="007018C6">
        <w:t xml:space="preserve">Constitution, </w:t>
      </w:r>
      <w:r>
        <w:t>policies or codes  of</w:t>
      </w:r>
      <w:r>
        <w:rPr>
          <w:spacing w:val="-5"/>
        </w:rPr>
        <w:t xml:space="preserve"> </w:t>
      </w:r>
      <w:r>
        <w:t>practice/conduct;</w:t>
      </w:r>
    </w:p>
    <w:p w14:paraId="4B72ED15" w14:textId="77777777" w:rsidR="00D82603" w:rsidRDefault="00D82603" w:rsidP="009D4FF9">
      <w:pPr>
        <w:pStyle w:val="BodyText"/>
        <w:tabs>
          <w:tab w:val="left" w:pos="538"/>
        </w:tabs>
        <w:spacing w:before="8"/>
        <w:ind w:hanging="680"/>
        <w:rPr>
          <w:sz w:val="21"/>
        </w:rPr>
      </w:pPr>
    </w:p>
    <w:p w14:paraId="12FE10C1" w14:textId="77777777" w:rsidR="00D82603" w:rsidRDefault="00D82603" w:rsidP="009D4FF9">
      <w:pPr>
        <w:pStyle w:val="BodyText"/>
        <w:tabs>
          <w:tab w:val="left" w:pos="538"/>
        </w:tabs>
        <w:ind w:left="538" w:firstLine="29"/>
        <w:jc w:val="both"/>
      </w:pPr>
      <w:r>
        <w:t>committed by or related to the actions of:</w:t>
      </w:r>
    </w:p>
    <w:p w14:paraId="37D57296" w14:textId="77777777" w:rsidR="00D82603" w:rsidRDefault="00D82603" w:rsidP="009D4FF9">
      <w:pPr>
        <w:pStyle w:val="BodyText"/>
        <w:tabs>
          <w:tab w:val="left" w:pos="538"/>
        </w:tabs>
        <w:spacing w:before="11"/>
        <w:ind w:hanging="680"/>
        <w:rPr>
          <w:sz w:val="21"/>
        </w:rPr>
      </w:pPr>
    </w:p>
    <w:p w14:paraId="1299C05B" w14:textId="77777777" w:rsidR="00D82603" w:rsidRDefault="00D82603" w:rsidP="00A155F7">
      <w:pPr>
        <w:pStyle w:val="ListParagraph"/>
        <w:numPr>
          <w:ilvl w:val="2"/>
          <w:numId w:val="3"/>
        </w:numPr>
        <w:tabs>
          <w:tab w:val="left" w:pos="538"/>
          <w:tab w:val="left" w:pos="1257"/>
          <w:tab w:val="left" w:pos="1258"/>
        </w:tabs>
        <w:spacing w:line="269" w:lineRule="exact"/>
        <w:ind w:hanging="680"/>
      </w:pPr>
      <w:r>
        <w:t>Gedling Borough Council</w:t>
      </w:r>
      <w:r>
        <w:rPr>
          <w:spacing w:val="-11"/>
        </w:rPr>
        <w:t xml:space="preserve"> </w:t>
      </w:r>
      <w:r>
        <w:t>employees;</w:t>
      </w:r>
    </w:p>
    <w:p w14:paraId="2F75310F" w14:textId="08A32B9D" w:rsidR="00D82603" w:rsidRDefault="007018C6" w:rsidP="00A155F7">
      <w:pPr>
        <w:pStyle w:val="ListParagraph"/>
        <w:numPr>
          <w:ilvl w:val="2"/>
          <w:numId w:val="3"/>
        </w:numPr>
        <w:tabs>
          <w:tab w:val="left" w:pos="538"/>
          <w:tab w:val="left" w:pos="1257"/>
          <w:tab w:val="left" w:pos="1258"/>
        </w:tabs>
        <w:spacing w:line="268" w:lineRule="exact"/>
        <w:ind w:hanging="680"/>
      </w:pPr>
      <w:r>
        <w:t>Members</w:t>
      </w:r>
      <w:r w:rsidR="00D82603">
        <w:t>;</w:t>
      </w:r>
      <w:r w:rsidR="00D82603">
        <w:rPr>
          <w:spacing w:val="-5"/>
        </w:rPr>
        <w:t xml:space="preserve"> </w:t>
      </w:r>
      <w:r w:rsidR="00D82603">
        <w:t>and/or</w:t>
      </w:r>
    </w:p>
    <w:p w14:paraId="3DE7E9A9" w14:textId="77777777" w:rsidR="00D82603" w:rsidRDefault="00D82603" w:rsidP="00A155F7">
      <w:pPr>
        <w:pStyle w:val="ListParagraph"/>
        <w:numPr>
          <w:ilvl w:val="2"/>
          <w:numId w:val="3"/>
        </w:numPr>
        <w:tabs>
          <w:tab w:val="left" w:pos="538"/>
          <w:tab w:val="left" w:pos="1257"/>
          <w:tab w:val="left" w:pos="1258"/>
        </w:tabs>
        <w:ind w:right="113" w:hanging="680"/>
      </w:pPr>
      <w:r>
        <w:t>Contractors, agency staff, suppliers or consultants of Gedling Borough Council in the course of their work for the</w:t>
      </w:r>
      <w:r>
        <w:rPr>
          <w:spacing w:val="-16"/>
        </w:rPr>
        <w:t xml:space="preserve"> </w:t>
      </w:r>
      <w:r>
        <w:t>Council;</w:t>
      </w:r>
    </w:p>
    <w:p w14:paraId="04FBD0BD" w14:textId="77777777" w:rsidR="00D82603" w:rsidRDefault="00D82603" w:rsidP="009D4FF9">
      <w:pPr>
        <w:pStyle w:val="BodyText"/>
        <w:tabs>
          <w:tab w:val="left" w:pos="538"/>
        </w:tabs>
        <w:spacing w:before="1"/>
        <w:ind w:hanging="680"/>
      </w:pPr>
    </w:p>
    <w:p w14:paraId="4B839C0E" w14:textId="77777777" w:rsidR="00D82603" w:rsidRDefault="00D82603" w:rsidP="00487FA2">
      <w:pPr>
        <w:pStyle w:val="BodyText"/>
        <w:ind w:left="567" w:right="110"/>
        <w:jc w:val="both"/>
      </w:pPr>
      <w:r>
        <w:t>and reports it, the Council will investigate any such allegations and, where appropriate, take action. The Council is also committed to preventing any harassment, victimisation or unfair treatment of any person arising from their whistleblowing, and where appropriate, take disciplinary action against any member of staff responsible for such harassment, victimisation or unfair treatment against a</w:t>
      </w:r>
      <w:r>
        <w:rPr>
          <w:spacing w:val="-14"/>
        </w:rPr>
        <w:t xml:space="preserve"> </w:t>
      </w:r>
      <w:r>
        <w:t>whistleblower.</w:t>
      </w:r>
    </w:p>
    <w:p w14:paraId="1306A42C" w14:textId="77777777" w:rsidR="00D82603" w:rsidRDefault="00D82603" w:rsidP="009D4FF9">
      <w:pPr>
        <w:pStyle w:val="BodyText"/>
        <w:tabs>
          <w:tab w:val="left" w:pos="538"/>
        </w:tabs>
        <w:spacing w:before="8"/>
        <w:ind w:hanging="680"/>
        <w:rPr>
          <w:sz w:val="21"/>
        </w:rPr>
      </w:pPr>
    </w:p>
    <w:p w14:paraId="00D4F2B9" w14:textId="77777777" w:rsidR="00D82603" w:rsidRDefault="00D82603" w:rsidP="009D4FF9">
      <w:pPr>
        <w:pStyle w:val="ListParagraph"/>
        <w:numPr>
          <w:ilvl w:val="1"/>
          <w:numId w:val="3"/>
        </w:numPr>
        <w:tabs>
          <w:tab w:val="left" w:pos="538"/>
        </w:tabs>
        <w:spacing w:before="1"/>
        <w:ind w:right="119" w:hanging="680"/>
      </w:pPr>
      <w:r>
        <w:t>This policy seeks to set out how the Council will handle and respond to any such allegations, made either by Council staff or members of the</w:t>
      </w:r>
      <w:r>
        <w:rPr>
          <w:spacing w:val="-16"/>
        </w:rPr>
        <w:t xml:space="preserve"> </w:t>
      </w:r>
      <w:r>
        <w:t>public.</w:t>
      </w:r>
    </w:p>
    <w:p w14:paraId="0470424E" w14:textId="77777777" w:rsidR="00D82603" w:rsidRDefault="00D82603" w:rsidP="009D4FF9">
      <w:pPr>
        <w:pStyle w:val="BodyText"/>
        <w:tabs>
          <w:tab w:val="left" w:pos="538"/>
        </w:tabs>
        <w:ind w:hanging="680"/>
      </w:pPr>
    </w:p>
    <w:p w14:paraId="61AC6C6C" w14:textId="77777777" w:rsidR="00D82603" w:rsidRDefault="00D82603" w:rsidP="009D4FF9">
      <w:pPr>
        <w:pStyle w:val="ListParagraph"/>
        <w:numPr>
          <w:ilvl w:val="1"/>
          <w:numId w:val="3"/>
        </w:numPr>
        <w:tabs>
          <w:tab w:val="left" w:pos="538"/>
        </w:tabs>
        <w:ind w:hanging="680"/>
      </w:pPr>
      <w:r>
        <w:t>Whilst the whistleblowing legislation offers protection to employees, the</w:t>
      </w:r>
      <w:r>
        <w:rPr>
          <w:spacing w:val="-32"/>
        </w:rPr>
        <w:t xml:space="preserve"> </w:t>
      </w:r>
      <w:r>
        <w:t>Council</w:t>
      </w:r>
    </w:p>
    <w:p w14:paraId="2EC85884" w14:textId="77777777" w:rsidR="00D82603" w:rsidRDefault="00D82603" w:rsidP="009D4FF9">
      <w:pPr>
        <w:tabs>
          <w:tab w:val="left" w:pos="538"/>
        </w:tabs>
        <w:ind w:hanging="680"/>
        <w:sectPr w:rsidR="00D82603">
          <w:pgSz w:w="11910" w:h="16840"/>
          <w:pgMar w:top="1340" w:right="1680" w:bottom="1100" w:left="1680" w:header="0" w:footer="913" w:gutter="0"/>
          <w:cols w:space="720"/>
        </w:sectPr>
      </w:pPr>
    </w:p>
    <w:p w14:paraId="56F87C0B" w14:textId="77777777" w:rsidR="00D82603" w:rsidRDefault="00D82603" w:rsidP="00487FA2">
      <w:pPr>
        <w:pStyle w:val="BodyText"/>
        <w:tabs>
          <w:tab w:val="left" w:pos="851"/>
        </w:tabs>
        <w:spacing w:before="79"/>
        <w:ind w:left="851" w:right="113"/>
        <w:jc w:val="both"/>
      </w:pPr>
      <w:r>
        <w:lastRenderedPageBreak/>
        <w:t xml:space="preserve">considers that any such allegations of serious wrongdoing should be investigated, whether they are made by an employee, a user </w:t>
      </w:r>
      <w:r w:rsidR="009D32ED">
        <w:t>of Gedling</w:t>
      </w:r>
      <w:r>
        <w:t xml:space="preserve"> Borough Council services, or any member of the</w:t>
      </w:r>
      <w:r>
        <w:rPr>
          <w:spacing w:val="-21"/>
        </w:rPr>
        <w:t xml:space="preserve"> </w:t>
      </w:r>
      <w:r>
        <w:t>public.</w:t>
      </w:r>
    </w:p>
    <w:p w14:paraId="15BBA5C3" w14:textId="77777777" w:rsidR="00D82603" w:rsidRDefault="00D82603" w:rsidP="00D82603">
      <w:pPr>
        <w:pStyle w:val="BodyText"/>
      </w:pPr>
    </w:p>
    <w:p w14:paraId="5AD2F5AA" w14:textId="77777777" w:rsidR="00D82603" w:rsidRDefault="00D82603" w:rsidP="00487FA2">
      <w:pPr>
        <w:pStyle w:val="ListParagraph"/>
        <w:numPr>
          <w:ilvl w:val="1"/>
          <w:numId w:val="3"/>
        </w:numPr>
        <w:tabs>
          <w:tab w:val="left" w:pos="851"/>
        </w:tabs>
        <w:ind w:left="851" w:hanging="709"/>
      </w:pPr>
      <w:r>
        <w:t>This policy seeks</w:t>
      </w:r>
      <w:r>
        <w:rPr>
          <w:spacing w:val="-8"/>
        </w:rPr>
        <w:t xml:space="preserve"> </w:t>
      </w:r>
      <w:r>
        <w:t>to:</w:t>
      </w:r>
    </w:p>
    <w:p w14:paraId="6A277411" w14:textId="77777777" w:rsidR="00D82603" w:rsidRDefault="00D82603" w:rsidP="00D82603">
      <w:pPr>
        <w:pStyle w:val="BodyText"/>
        <w:tabs>
          <w:tab w:val="left" w:pos="851"/>
        </w:tabs>
        <w:spacing w:before="9"/>
        <w:ind w:hanging="538"/>
        <w:rPr>
          <w:sz w:val="21"/>
        </w:rPr>
      </w:pPr>
    </w:p>
    <w:p w14:paraId="069C8CF1" w14:textId="77777777" w:rsidR="00D82603" w:rsidRDefault="00D82603" w:rsidP="00487FA2">
      <w:pPr>
        <w:pStyle w:val="ListParagraph"/>
        <w:numPr>
          <w:ilvl w:val="0"/>
          <w:numId w:val="2"/>
        </w:numPr>
        <w:tabs>
          <w:tab w:val="left" w:pos="1134"/>
          <w:tab w:val="left" w:pos="1276"/>
        </w:tabs>
        <w:ind w:left="1134" w:right="113" w:hanging="283"/>
      </w:pPr>
      <w:r>
        <w:t>encourage employees and members of the public and/or their representatives to feel confident in raising concerns or allegations in the public interest about suspected serious wrongdoing in the Council and its services without fear of reprisals or victimisation even where the concern or allegations are not subsequently confirmed by the</w:t>
      </w:r>
      <w:r>
        <w:rPr>
          <w:spacing w:val="-15"/>
        </w:rPr>
        <w:t xml:space="preserve"> </w:t>
      </w:r>
      <w:r>
        <w:t>investigation;</w:t>
      </w:r>
    </w:p>
    <w:p w14:paraId="3ED7A815" w14:textId="77777777" w:rsidR="00D82603" w:rsidRDefault="00D82603" w:rsidP="00487FA2">
      <w:pPr>
        <w:pStyle w:val="BodyText"/>
        <w:tabs>
          <w:tab w:val="left" w:pos="1134"/>
          <w:tab w:val="left" w:pos="1276"/>
        </w:tabs>
        <w:ind w:left="1134" w:hanging="283"/>
      </w:pPr>
    </w:p>
    <w:p w14:paraId="7257FFBF" w14:textId="77777777" w:rsidR="00D82603" w:rsidRDefault="00D82603" w:rsidP="00487FA2">
      <w:pPr>
        <w:pStyle w:val="ListParagraph"/>
        <w:numPr>
          <w:ilvl w:val="0"/>
          <w:numId w:val="2"/>
        </w:numPr>
        <w:tabs>
          <w:tab w:val="left" w:pos="1134"/>
          <w:tab w:val="left" w:pos="1276"/>
        </w:tabs>
        <w:ind w:left="1134" w:right="116" w:hanging="283"/>
      </w:pPr>
      <w:r>
        <w:t>give a clear message that allegations of serious wrongdoing or impropriety are taken</w:t>
      </w:r>
      <w:r>
        <w:rPr>
          <w:spacing w:val="-6"/>
        </w:rPr>
        <w:t xml:space="preserve"> </w:t>
      </w:r>
      <w:r>
        <w:t>seriously;</w:t>
      </w:r>
    </w:p>
    <w:p w14:paraId="34FB4596" w14:textId="77777777" w:rsidR="00D82603" w:rsidRDefault="00D82603" w:rsidP="00487FA2">
      <w:pPr>
        <w:pStyle w:val="BodyText"/>
        <w:tabs>
          <w:tab w:val="left" w:pos="1134"/>
          <w:tab w:val="left" w:pos="1276"/>
        </w:tabs>
        <w:ind w:left="1134" w:hanging="283"/>
      </w:pPr>
    </w:p>
    <w:p w14:paraId="26A9676E" w14:textId="77777777" w:rsidR="00D82603" w:rsidRDefault="00D82603" w:rsidP="00487FA2">
      <w:pPr>
        <w:pStyle w:val="ListParagraph"/>
        <w:numPr>
          <w:ilvl w:val="0"/>
          <w:numId w:val="2"/>
        </w:numPr>
        <w:tabs>
          <w:tab w:val="left" w:pos="1134"/>
          <w:tab w:val="left" w:pos="1276"/>
        </w:tabs>
        <w:ind w:left="1134" w:right="116" w:hanging="283"/>
      </w:pPr>
      <w:r>
        <w:t>ensure that where the disclosure proves to be well founded, the individuals responsible for such serious wrongdoing will be held accountable for their actions;</w:t>
      </w:r>
    </w:p>
    <w:p w14:paraId="4BF1BBEE" w14:textId="77777777" w:rsidR="00D82603" w:rsidRDefault="00D82603" w:rsidP="00487FA2">
      <w:pPr>
        <w:pStyle w:val="BodyText"/>
        <w:tabs>
          <w:tab w:val="left" w:pos="1134"/>
          <w:tab w:val="left" w:pos="1276"/>
        </w:tabs>
        <w:ind w:left="1134" w:hanging="283"/>
      </w:pPr>
    </w:p>
    <w:p w14:paraId="13C3728E" w14:textId="77777777" w:rsidR="00D82603" w:rsidRDefault="00D82603" w:rsidP="00487FA2">
      <w:pPr>
        <w:pStyle w:val="ListParagraph"/>
        <w:numPr>
          <w:ilvl w:val="0"/>
          <w:numId w:val="2"/>
        </w:numPr>
        <w:tabs>
          <w:tab w:val="left" w:pos="1134"/>
          <w:tab w:val="left" w:pos="1276"/>
        </w:tabs>
        <w:ind w:left="1134" w:right="121" w:hanging="283"/>
      </w:pPr>
      <w:r>
        <w:t>set out what employees and members of the public can expect by way of confidentiality and protection when making a whistleblowing disclosure;</w:t>
      </w:r>
      <w:r>
        <w:rPr>
          <w:spacing w:val="-27"/>
        </w:rPr>
        <w:t xml:space="preserve"> </w:t>
      </w:r>
      <w:r>
        <w:t>and</w:t>
      </w:r>
    </w:p>
    <w:p w14:paraId="4C0E63F0" w14:textId="77777777" w:rsidR="00D82603" w:rsidRDefault="00D82603" w:rsidP="00487FA2">
      <w:pPr>
        <w:pStyle w:val="BodyText"/>
        <w:tabs>
          <w:tab w:val="left" w:pos="1134"/>
          <w:tab w:val="left" w:pos="1276"/>
        </w:tabs>
        <w:ind w:left="1134" w:hanging="283"/>
      </w:pPr>
    </w:p>
    <w:p w14:paraId="5F1CCA6C" w14:textId="77777777" w:rsidR="00D82603" w:rsidRDefault="00D82603" w:rsidP="00487FA2">
      <w:pPr>
        <w:pStyle w:val="ListParagraph"/>
        <w:numPr>
          <w:ilvl w:val="0"/>
          <w:numId w:val="2"/>
        </w:numPr>
        <w:tabs>
          <w:tab w:val="left" w:pos="1134"/>
          <w:tab w:val="left" w:pos="1276"/>
        </w:tabs>
        <w:ind w:left="1134" w:right="115" w:hanging="283"/>
      </w:pPr>
      <w:r>
        <w:t>identify independent support for employees who wish to make a whistleblowing</w:t>
      </w:r>
      <w:r>
        <w:rPr>
          <w:spacing w:val="-10"/>
        </w:rPr>
        <w:t xml:space="preserve"> </w:t>
      </w:r>
      <w:r>
        <w:t>disclosure.</w:t>
      </w:r>
    </w:p>
    <w:p w14:paraId="6E8E8213" w14:textId="77777777" w:rsidR="00D82603" w:rsidRDefault="00D82603" w:rsidP="00D82603">
      <w:pPr>
        <w:pStyle w:val="BodyText"/>
        <w:tabs>
          <w:tab w:val="left" w:pos="851"/>
        </w:tabs>
        <w:ind w:hanging="538"/>
      </w:pPr>
    </w:p>
    <w:p w14:paraId="6C2101DE" w14:textId="77777777" w:rsidR="00D82603" w:rsidRDefault="00D82603" w:rsidP="00487FA2">
      <w:pPr>
        <w:pStyle w:val="ListParagraph"/>
        <w:numPr>
          <w:ilvl w:val="1"/>
          <w:numId w:val="3"/>
        </w:numPr>
        <w:tabs>
          <w:tab w:val="left" w:pos="851"/>
        </w:tabs>
        <w:ind w:left="851" w:hanging="709"/>
      </w:pPr>
      <w:r>
        <w:t>This policy is not designed to be</w:t>
      </w:r>
      <w:r>
        <w:rPr>
          <w:spacing w:val="-12"/>
        </w:rPr>
        <w:t xml:space="preserve"> </w:t>
      </w:r>
      <w:r>
        <w:t>used:</w:t>
      </w:r>
    </w:p>
    <w:p w14:paraId="4951A24D" w14:textId="77777777" w:rsidR="00D82603" w:rsidRDefault="00D82603" w:rsidP="00D82603">
      <w:pPr>
        <w:pStyle w:val="BodyText"/>
        <w:tabs>
          <w:tab w:val="left" w:pos="851"/>
        </w:tabs>
        <w:ind w:hanging="538"/>
      </w:pPr>
    </w:p>
    <w:p w14:paraId="0EDDE925" w14:textId="31021CEB" w:rsidR="002C4272" w:rsidRPr="002C4272" w:rsidRDefault="00D82603" w:rsidP="00487FA2">
      <w:pPr>
        <w:pStyle w:val="ListParagraph"/>
        <w:numPr>
          <w:ilvl w:val="0"/>
          <w:numId w:val="1"/>
        </w:numPr>
        <w:tabs>
          <w:tab w:val="left" w:pos="993"/>
          <w:tab w:val="left" w:pos="1276"/>
        </w:tabs>
        <w:ind w:left="1134" w:right="111" w:hanging="283"/>
      </w:pPr>
      <w:r>
        <w:t>for raising or reconsideration of matters that come under existing internal Gedling Borough Council procedures e.g. Grievance, Disciplinary, Capability, Dignity at Work or Gedling Borough Council’s general complaints procedure;</w:t>
      </w:r>
      <w:r>
        <w:rPr>
          <w:spacing w:val="-1"/>
        </w:rPr>
        <w:t xml:space="preserve"> </w:t>
      </w:r>
      <w:r w:rsidR="002C4272">
        <w:rPr>
          <w:spacing w:val="-1"/>
        </w:rPr>
        <w:br/>
      </w:r>
    </w:p>
    <w:p w14:paraId="5BCC392A" w14:textId="2618D5A8" w:rsidR="00D82603" w:rsidRDefault="007018C6" w:rsidP="00487FA2">
      <w:pPr>
        <w:pStyle w:val="ListParagraph"/>
        <w:numPr>
          <w:ilvl w:val="0"/>
          <w:numId w:val="1"/>
        </w:numPr>
        <w:tabs>
          <w:tab w:val="left" w:pos="993"/>
          <w:tab w:val="left" w:pos="1276"/>
        </w:tabs>
        <w:ind w:left="1134" w:right="111" w:hanging="283"/>
      </w:pPr>
      <w:r>
        <w:rPr>
          <w:spacing w:val="-1"/>
        </w:rPr>
        <w:t xml:space="preserve">for raising or reconsideration of matters that come within the arrangements for dealing with complaints that a Member has breached the Council’s Code of Conduct; </w:t>
      </w:r>
      <w:r w:rsidR="00D82603">
        <w:t>or</w:t>
      </w:r>
    </w:p>
    <w:p w14:paraId="44B9EE41" w14:textId="77777777" w:rsidR="00D82603" w:rsidRDefault="00D82603" w:rsidP="00487FA2">
      <w:pPr>
        <w:pStyle w:val="BodyText"/>
        <w:tabs>
          <w:tab w:val="left" w:pos="993"/>
          <w:tab w:val="left" w:pos="1276"/>
        </w:tabs>
        <w:ind w:left="1134" w:hanging="283"/>
      </w:pPr>
    </w:p>
    <w:p w14:paraId="2BF5FFF7" w14:textId="77777777" w:rsidR="00D82603" w:rsidRDefault="00D82603" w:rsidP="00487FA2">
      <w:pPr>
        <w:pStyle w:val="ListParagraph"/>
        <w:numPr>
          <w:ilvl w:val="0"/>
          <w:numId w:val="1"/>
        </w:numPr>
        <w:tabs>
          <w:tab w:val="left" w:pos="993"/>
          <w:tab w:val="left" w:pos="1276"/>
        </w:tabs>
        <w:ind w:left="1134" w:right="113" w:hanging="283"/>
      </w:pPr>
      <w:r>
        <w:t>for allegations that fall within the scope of specific procedures (for example child or vulnerable adult protection) which will normally be referred for consideration under the relevant procedure, unless the employee has good reason to believe that the procedure is not being followed or will not be followed effectively;</w:t>
      </w:r>
      <w:r>
        <w:rPr>
          <w:spacing w:val="-9"/>
        </w:rPr>
        <w:t xml:space="preserve"> </w:t>
      </w:r>
      <w:r>
        <w:t>or</w:t>
      </w:r>
    </w:p>
    <w:p w14:paraId="17698418" w14:textId="77777777" w:rsidR="00D82603" w:rsidRDefault="00D82603" w:rsidP="00487FA2">
      <w:pPr>
        <w:pStyle w:val="BodyText"/>
        <w:tabs>
          <w:tab w:val="left" w:pos="993"/>
          <w:tab w:val="left" w:pos="1276"/>
        </w:tabs>
        <w:spacing w:before="9"/>
        <w:ind w:left="1134" w:hanging="283"/>
        <w:rPr>
          <w:sz w:val="21"/>
        </w:rPr>
      </w:pPr>
    </w:p>
    <w:p w14:paraId="45FD4CA2" w14:textId="77777777" w:rsidR="00D82603" w:rsidRDefault="00D82603" w:rsidP="00487FA2">
      <w:pPr>
        <w:pStyle w:val="ListParagraph"/>
        <w:numPr>
          <w:ilvl w:val="0"/>
          <w:numId w:val="1"/>
        </w:numPr>
        <w:tabs>
          <w:tab w:val="left" w:pos="993"/>
          <w:tab w:val="left" w:pos="1276"/>
        </w:tabs>
        <w:ind w:left="1134" w:right="119" w:hanging="283"/>
      </w:pPr>
      <w:r>
        <w:t>as an appeal process from any complaint or grievance handled under any of the above</w:t>
      </w:r>
      <w:r>
        <w:rPr>
          <w:spacing w:val="-4"/>
        </w:rPr>
        <w:t xml:space="preserve"> </w:t>
      </w:r>
      <w:r>
        <w:t>procedures.</w:t>
      </w:r>
    </w:p>
    <w:p w14:paraId="41EF773E" w14:textId="77777777" w:rsidR="000D35AF" w:rsidRDefault="000D35AF" w:rsidP="000D35AF">
      <w:pPr>
        <w:pStyle w:val="BodyText"/>
        <w:tabs>
          <w:tab w:val="left" w:pos="851"/>
        </w:tabs>
      </w:pPr>
    </w:p>
    <w:p w14:paraId="26866E90" w14:textId="632293FB" w:rsidR="000D35AF" w:rsidRDefault="000D35AF" w:rsidP="00487FA2">
      <w:pPr>
        <w:pStyle w:val="ListParagraph"/>
        <w:numPr>
          <w:ilvl w:val="1"/>
          <w:numId w:val="3"/>
        </w:numPr>
        <w:tabs>
          <w:tab w:val="left" w:pos="851"/>
        </w:tabs>
        <w:ind w:left="851" w:right="116" w:hanging="709"/>
      </w:pPr>
      <w:r>
        <w:t xml:space="preserve">However, if an allegation made under either of the above complaints processes </w:t>
      </w:r>
      <w:r w:rsidR="00E10672">
        <w:t xml:space="preserve">at (a) and (b) </w:t>
      </w:r>
      <w:r>
        <w:t xml:space="preserve">falls </w:t>
      </w:r>
      <w:r w:rsidR="00E10672">
        <w:t xml:space="preserve">inside the scope of </w:t>
      </w:r>
      <w:r>
        <w:t>a “serious wrongdoin</w:t>
      </w:r>
      <w:r w:rsidR="00E10672">
        <w:t xml:space="preserve">g”, the Council will </w:t>
      </w:r>
      <w:r>
        <w:t>investigate the allegation under this</w:t>
      </w:r>
      <w:r>
        <w:rPr>
          <w:spacing w:val="-19"/>
        </w:rPr>
        <w:t xml:space="preserve"> </w:t>
      </w:r>
      <w:r>
        <w:t>process.</w:t>
      </w:r>
    </w:p>
    <w:p w14:paraId="6078C44C" w14:textId="6ED7E838" w:rsidR="000D35AF" w:rsidRDefault="000D35AF" w:rsidP="00E10672">
      <w:pPr>
        <w:pStyle w:val="BodyText"/>
        <w:tabs>
          <w:tab w:val="left" w:pos="851"/>
        </w:tabs>
      </w:pPr>
    </w:p>
    <w:p w14:paraId="230787FC" w14:textId="26A1CBBD" w:rsidR="00D82603" w:rsidRDefault="00D82603" w:rsidP="00487FA2">
      <w:pPr>
        <w:pStyle w:val="ListParagraph"/>
        <w:numPr>
          <w:ilvl w:val="1"/>
          <w:numId w:val="3"/>
        </w:numPr>
        <w:tabs>
          <w:tab w:val="left" w:pos="851"/>
        </w:tabs>
        <w:spacing w:line="252" w:lineRule="exact"/>
        <w:ind w:left="851" w:right="112" w:hanging="709"/>
      </w:pPr>
      <w:r>
        <w:t>Where a complaint made under this policy falls outside the scope of “serious wrongdoing”, Gedling Borough Council will advise the whistleblower of this and consult with the whistleblower in respect of taking the complaint further. Wherever possible, the Council will comply with the views of the whistleblower, but there are situations where the Council is legally required to pass on details of allegations, without the consent of the whistleblower, such as in safeguarding matters, or where the allegations relate to serious criminal activity undertaken by individuals outside the Council.</w:t>
      </w:r>
    </w:p>
    <w:p w14:paraId="472866A4" w14:textId="77777777" w:rsidR="00D82603" w:rsidRDefault="00D82603" w:rsidP="00487FA2">
      <w:pPr>
        <w:pStyle w:val="ListParagraph"/>
        <w:numPr>
          <w:ilvl w:val="1"/>
          <w:numId w:val="3"/>
        </w:numPr>
        <w:tabs>
          <w:tab w:val="left" w:pos="851"/>
        </w:tabs>
        <w:spacing w:before="91"/>
        <w:ind w:left="851" w:right="114" w:hanging="709"/>
      </w:pPr>
      <w:r>
        <w:lastRenderedPageBreak/>
        <w:t>Employees are often the first to realise that there may be something seriously wrong within the Council. However, they may not express their concerns because they feel that speaking up would be disloyal to their colleagues or to the Council. They may also fear harassment or victimisation. In these circumstances, it may be easier to ignore the concern rather than report what may just be a suspicion of</w:t>
      </w:r>
      <w:r>
        <w:rPr>
          <w:spacing w:val="-5"/>
        </w:rPr>
        <w:t xml:space="preserve"> </w:t>
      </w:r>
      <w:r>
        <w:t>malpractice.</w:t>
      </w:r>
    </w:p>
    <w:p w14:paraId="73F66AA1" w14:textId="77777777" w:rsidR="00D82603" w:rsidRDefault="00D82603" w:rsidP="00D82603">
      <w:pPr>
        <w:pStyle w:val="BodyText"/>
        <w:spacing w:before="11"/>
        <w:rPr>
          <w:sz w:val="21"/>
        </w:rPr>
      </w:pPr>
    </w:p>
    <w:p w14:paraId="4F65A683" w14:textId="77777777" w:rsidR="00D82603" w:rsidRDefault="00D82603" w:rsidP="00487FA2">
      <w:pPr>
        <w:pStyle w:val="ListParagraph"/>
        <w:numPr>
          <w:ilvl w:val="1"/>
          <w:numId w:val="3"/>
        </w:numPr>
        <w:tabs>
          <w:tab w:val="left" w:pos="838"/>
        </w:tabs>
        <w:ind w:left="851" w:right="115" w:hanging="709"/>
      </w:pPr>
      <w:r>
        <w:t>An employee’s concerns about malpractice may in this context include concerns about possible corruption, dangerous procedures risking health and safety, abuse of clients, evasion of statutory responsibilities, damage to the environment or other unethical conduct. The overriding concern should be that it would be in the public interest for the malpractice to be corrected and, if appropriate, sanctions</w:t>
      </w:r>
      <w:r>
        <w:rPr>
          <w:spacing w:val="-12"/>
        </w:rPr>
        <w:t xml:space="preserve"> </w:t>
      </w:r>
      <w:r>
        <w:t>applied.</w:t>
      </w:r>
    </w:p>
    <w:p w14:paraId="09B1CB88" w14:textId="77777777" w:rsidR="00D82603" w:rsidRDefault="00D82603" w:rsidP="00487FA2">
      <w:pPr>
        <w:pStyle w:val="BodyText"/>
        <w:ind w:left="851" w:hanging="709"/>
      </w:pPr>
    </w:p>
    <w:p w14:paraId="04D9CF04" w14:textId="00571099" w:rsidR="00D82603" w:rsidRDefault="00D82603" w:rsidP="00487FA2">
      <w:pPr>
        <w:pStyle w:val="ListParagraph"/>
        <w:numPr>
          <w:ilvl w:val="1"/>
          <w:numId w:val="3"/>
        </w:numPr>
        <w:tabs>
          <w:tab w:val="left" w:pos="838"/>
        </w:tabs>
        <w:ind w:left="851" w:right="114" w:hanging="709"/>
      </w:pPr>
      <w:r>
        <w:t xml:space="preserve">The Council is committed to the highest possible standards of openness, probity and accountability. In line with that commitment we encourage employees and others with serious concerns about any aspect of the Council’s work to come forward and voice those concerns. It is recognised that certain cases will have to proceed on a confidential basis. This procedure makes it clear that staff can do so without fear of reprisals. This Whistleblowing </w:t>
      </w:r>
      <w:r w:rsidR="000E4025">
        <w:t>Policy</w:t>
      </w:r>
      <w:r>
        <w:t xml:space="preserve"> is intended to encourage and enable staff to raise serious concerns within the Council rather than overlooking a problem or </w:t>
      </w:r>
      <w:r w:rsidR="00A261CC">
        <w:t>‘</w:t>
      </w:r>
      <w:r>
        <w:t>blowing the whistle</w:t>
      </w:r>
      <w:r w:rsidR="00A261CC">
        <w:t>’</w:t>
      </w:r>
      <w:r>
        <w:rPr>
          <w:spacing w:val="-21"/>
        </w:rPr>
        <w:t xml:space="preserve"> </w:t>
      </w:r>
      <w:r>
        <w:t>outside.</w:t>
      </w:r>
    </w:p>
    <w:p w14:paraId="32E77F2E" w14:textId="77777777" w:rsidR="00D82603" w:rsidRDefault="00D82603" w:rsidP="00487FA2">
      <w:pPr>
        <w:pStyle w:val="BodyText"/>
        <w:ind w:left="851" w:hanging="709"/>
      </w:pPr>
    </w:p>
    <w:p w14:paraId="7606E06C" w14:textId="79815B9A" w:rsidR="00D82603" w:rsidRDefault="00D82603" w:rsidP="00487FA2">
      <w:pPr>
        <w:pStyle w:val="BodyText"/>
        <w:ind w:left="851" w:right="120"/>
        <w:jc w:val="both"/>
      </w:pPr>
      <w:r>
        <w:t>It is in the interests of all concerned - Council, staff and anybody accused of failure that such disclosures are dealt with properly, quickly and appropriate</w:t>
      </w:r>
      <w:r w:rsidR="00A261CC">
        <w:t>ly</w:t>
      </w:r>
      <w:r>
        <w:t>.</w:t>
      </w:r>
    </w:p>
    <w:p w14:paraId="5646F82F" w14:textId="72A41A87" w:rsidR="00D82603" w:rsidRDefault="00D82603" w:rsidP="00A261CC">
      <w:pPr>
        <w:pStyle w:val="BodyText"/>
      </w:pPr>
    </w:p>
    <w:p w14:paraId="7BAC04AA" w14:textId="77777777" w:rsidR="00D82603" w:rsidRDefault="00D82603" w:rsidP="00487FA2">
      <w:pPr>
        <w:pStyle w:val="ListParagraph"/>
        <w:numPr>
          <w:ilvl w:val="1"/>
          <w:numId w:val="3"/>
        </w:numPr>
        <w:ind w:left="851" w:hanging="709"/>
      </w:pPr>
      <w:r>
        <w:t>This policy is aligned to other Council policies as</w:t>
      </w:r>
      <w:r>
        <w:rPr>
          <w:spacing w:val="-23"/>
        </w:rPr>
        <w:t xml:space="preserve"> </w:t>
      </w:r>
      <w:r>
        <w:t>follows:</w:t>
      </w:r>
    </w:p>
    <w:p w14:paraId="113BF156" w14:textId="77777777" w:rsidR="00D82603" w:rsidRDefault="00D82603" w:rsidP="00D82603">
      <w:pPr>
        <w:pStyle w:val="BodyText"/>
        <w:spacing w:before="9"/>
        <w:rPr>
          <w:sz w:val="19"/>
        </w:rPr>
      </w:pPr>
    </w:p>
    <w:p w14:paraId="43A62238" w14:textId="77777777" w:rsidR="00D82603" w:rsidRDefault="000E4025" w:rsidP="009D4FF9">
      <w:pPr>
        <w:pStyle w:val="ListParagraph"/>
        <w:numPr>
          <w:ilvl w:val="2"/>
          <w:numId w:val="3"/>
        </w:numPr>
        <w:tabs>
          <w:tab w:val="left" w:pos="1560"/>
        </w:tabs>
        <w:spacing w:before="1"/>
        <w:ind w:left="1970" w:hanging="977"/>
        <w:jc w:val="left"/>
      </w:pPr>
      <w:r>
        <w:t xml:space="preserve">Counter </w:t>
      </w:r>
      <w:r w:rsidR="00D82603">
        <w:t xml:space="preserve">Fraud </w:t>
      </w:r>
      <w:r>
        <w:t>and</w:t>
      </w:r>
      <w:r w:rsidR="00D82603">
        <w:t xml:space="preserve"> </w:t>
      </w:r>
      <w:r>
        <w:t>C</w:t>
      </w:r>
      <w:r w:rsidR="00D82603">
        <w:t>orruption Strategy</w:t>
      </w:r>
    </w:p>
    <w:p w14:paraId="577B9E1A" w14:textId="1DD18789" w:rsidR="00D82603" w:rsidRDefault="000E4025" w:rsidP="000E4025">
      <w:pPr>
        <w:pStyle w:val="ListParagraph"/>
        <w:numPr>
          <w:ilvl w:val="2"/>
          <w:numId w:val="3"/>
        </w:numPr>
        <w:tabs>
          <w:tab w:val="left" w:pos="1560"/>
        </w:tabs>
        <w:spacing w:before="28"/>
        <w:ind w:left="1970" w:hanging="977"/>
        <w:jc w:val="left"/>
      </w:pPr>
      <w:r>
        <w:t xml:space="preserve">Codes of Conduct and </w:t>
      </w:r>
      <w:r w:rsidR="00D82603">
        <w:t>Declarations of</w:t>
      </w:r>
      <w:r w:rsidR="00D82603">
        <w:rPr>
          <w:spacing w:val="-6"/>
        </w:rPr>
        <w:t xml:space="preserve"> </w:t>
      </w:r>
      <w:r>
        <w:t>Interests</w:t>
      </w:r>
    </w:p>
    <w:p w14:paraId="3C6D2A88" w14:textId="77777777" w:rsidR="00D82603" w:rsidRDefault="00D82603" w:rsidP="009D4FF9">
      <w:pPr>
        <w:pStyle w:val="ListParagraph"/>
        <w:numPr>
          <w:ilvl w:val="2"/>
          <w:numId w:val="3"/>
        </w:numPr>
        <w:tabs>
          <w:tab w:val="left" w:pos="1560"/>
        </w:tabs>
        <w:spacing w:before="28"/>
        <w:ind w:left="1970" w:hanging="977"/>
        <w:jc w:val="left"/>
      </w:pPr>
      <w:r>
        <w:t>Gifts and Hospitality</w:t>
      </w:r>
      <w:r>
        <w:rPr>
          <w:spacing w:val="-11"/>
        </w:rPr>
        <w:t xml:space="preserve"> </w:t>
      </w:r>
      <w:r w:rsidR="000E4025">
        <w:t>Code of Practice for Members and Officers</w:t>
      </w:r>
    </w:p>
    <w:p w14:paraId="43056A24" w14:textId="77777777" w:rsidR="00D82603" w:rsidRDefault="000E4025" w:rsidP="009D4FF9">
      <w:pPr>
        <w:pStyle w:val="ListParagraph"/>
        <w:numPr>
          <w:ilvl w:val="2"/>
          <w:numId w:val="3"/>
        </w:numPr>
        <w:tabs>
          <w:tab w:val="left" w:pos="1560"/>
        </w:tabs>
        <w:spacing w:before="28"/>
        <w:ind w:left="1970" w:hanging="977"/>
        <w:jc w:val="left"/>
      </w:pPr>
      <w:r>
        <w:t>Financial Regulations and Contract Standing Orders</w:t>
      </w:r>
    </w:p>
    <w:p w14:paraId="41C5AC89" w14:textId="5F081E35" w:rsidR="00D21E4B" w:rsidRDefault="00D21E4B" w:rsidP="009D4FF9">
      <w:pPr>
        <w:pStyle w:val="ListParagraph"/>
        <w:numPr>
          <w:ilvl w:val="2"/>
          <w:numId w:val="3"/>
        </w:numPr>
        <w:tabs>
          <w:tab w:val="left" w:pos="1560"/>
        </w:tabs>
        <w:spacing w:before="28"/>
        <w:ind w:left="1970" w:hanging="977"/>
        <w:jc w:val="left"/>
      </w:pPr>
      <w:r>
        <w:t>Disciplinary Procedure</w:t>
      </w:r>
    </w:p>
    <w:p w14:paraId="557BB703" w14:textId="41BD0E4A" w:rsidR="00BA6227" w:rsidRDefault="00BA6227" w:rsidP="00487FA2">
      <w:pPr>
        <w:pStyle w:val="ListParagraph"/>
        <w:numPr>
          <w:ilvl w:val="2"/>
          <w:numId w:val="3"/>
        </w:numPr>
        <w:tabs>
          <w:tab w:val="left" w:pos="1560"/>
        </w:tabs>
        <w:spacing w:before="28"/>
        <w:ind w:left="1560" w:hanging="567"/>
        <w:jc w:val="left"/>
      </w:pPr>
      <w:r>
        <w:t xml:space="preserve">Arrangements for dealing with complaints of breach of the Members’ Code of Conduct </w:t>
      </w:r>
    </w:p>
    <w:p w14:paraId="5778EC38" w14:textId="77777777" w:rsidR="009D4FF9" w:rsidRDefault="009D4FF9" w:rsidP="000E4025">
      <w:pPr>
        <w:pStyle w:val="ListParagraph"/>
        <w:tabs>
          <w:tab w:val="left" w:pos="1560"/>
        </w:tabs>
        <w:spacing w:before="28"/>
        <w:ind w:left="1970" w:firstLine="0"/>
        <w:jc w:val="left"/>
      </w:pPr>
    </w:p>
    <w:p w14:paraId="550B0220" w14:textId="77777777" w:rsidR="00D82603" w:rsidRDefault="00D82603" w:rsidP="00D82603">
      <w:pPr>
        <w:pStyle w:val="BodyText"/>
        <w:spacing w:before="7"/>
        <w:rPr>
          <w:sz w:val="21"/>
        </w:rPr>
      </w:pPr>
    </w:p>
    <w:p w14:paraId="225D610A" w14:textId="77777777" w:rsidR="00D82603" w:rsidRDefault="00D82603" w:rsidP="00487FA2">
      <w:pPr>
        <w:pStyle w:val="Heading4"/>
        <w:numPr>
          <w:ilvl w:val="0"/>
          <w:numId w:val="3"/>
        </w:numPr>
        <w:tabs>
          <w:tab w:val="left" w:pos="851"/>
        </w:tabs>
        <w:spacing w:before="1"/>
        <w:ind w:hanging="396"/>
      </w:pPr>
      <w:r>
        <w:t xml:space="preserve">AIMS </w:t>
      </w:r>
      <w:r>
        <w:rPr>
          <w:spacing w:val="-3"/>
        </w:rPr>
        <w:t xml:space="preserve">AND </w:t>
      </w:r>
      <w:r>
        <w:t>SCOPE OF THIS</w:t>
      </w:r>
      <w:r>
        <w:rPr>
          <w:spacing w:val="2"/>
        </w:rPr>
        <w:t xml:space="preserve"> </w:t>
      </w:r>
      <w:r>
        <w:t>POLICY</w:t>
      </w:r>
    </w:p>
    <w:p w14:paraId="7360872F" w14:textId="77777777" w:rsidR="00D82603" w:rsidRDefault="00D82603" w:rsidP="009D4FF9">
      <w:pPr>
        <w:pStyle w:val="BodyText"/>
        <w:spacing w:before="2"/>
        <w:ind w:hanging="142"/>
        <w:rPr>
          <w:b/>
        </w:rPr>
      </w:pPr>
    </w:p>
    <w:p w14:paraId="592F0C03" w14:textId="1BE1E85E" w:rsidR="00D82603" w:rsidRDefault="00D82603" w:rsidP="009D4FF9">
      <w:pPr>
        <w:pStyle w:val="ListParagraph"/>
        <w:numPr>
          <w:ilvl w:val="1"/>
          <w:numId w:val="3"/>
        </w:numPr>
        <w:tabs>
          <w:tab w:val="left" w:pos="538"/>
        </w:tabs>
        <w:spacing w:before="1"/>
        <w:ind w:right="117" w:hanging="538"/>
      </w:pPr>
      <w:r>
        <w:t>Employees will be expected through agreed procedures and without fear of recrimination, to bring to the attention of the appropriate level of management any</w:t>
      </w:r>
      <w:r w:rsidR="002C4272">
        <w:t xml:space="preserve"> suspicion of serious wrong doing or impropriety as </w:t>
      </w:r>
      <w:r w:rsidR="009E5472">
        <w:t>defined in paragraph 1.4 above</w:t>
      </w:r>
      <w:r>
        <w:t>.</w:t>
      </w:r>
    </w:p>
    <w:p w14:paraId="7CECA554" w14:textId="77777777" w:rsidR="00D82603" w:rsidRDefault="00D82603" w:rsidP="009D4FF9">
      <w:pPr>
        <w:pStyle w:val="BodyText"/>
        <w:ind w:hanging="538"/>
      </w:pPr>
    </w:p>
    <w:p w14:paraId="1D8F8A58" w14:textId="725E0E20" w:rsidR="00D82603" w:rsidRDefault="00D82603" w:rsidP="009D4FF9">
      <w:pPr>
        <w:pStyle w:val="ListParagraph"/>
        <w:numPr>
          <w:ilvl w:val="1"/>
          <w:numId w:val="3"/>
        </w:numPr>
        <w:tabs>
          <w:tab w:val="left" w:pos="538"/>
        </w:tabs>
        <w:ind w:hanging="538"/>
      </w:pPr>
      <w:r>
        <w:t xml:space="preserve">This </w:t>
      </w:r>
      <w:r w:rsidR="00BA6227">
        <w:t xml:space="preserve">Policy </w:t>
      </w:r>
      <w:r>
        <w:t>aims to explain how the Council will put that into</w:t>
      </w:r>
      <w:r>
        <w:rPr>
          <w:spacing w:val="-24"/>
        </w:rPr>
        <w:t xml:space="preserve"> </w:t>
      </w:r>
      <w:r>
        <w:t>practice.</w:t>
      </w:r>
    </w:p>
    <w:p w14:paraId="26BB0B24" w14:textId="77777777" w:rsidR="00D82603" w:rsidRDefault="00D82603" w:rsidP="009D4FF9">
      <w:pPr>
        <w:pStyle w:val="BodyText"/>
        <w:spacing w:before="11"/>
        <w:ind w:hanging="538"/>
        <w:rPr>
          <w:sz w:val="21"/>
        </w:rPr>
      </w:pPr>
    </w:p>
    <w:p w14:paraId="70A72E41" w14:textId="77777777" w:rsidR="00D82603" w:rsidRDefault="00D82603" w:rsidP="009D4FF9">
      <w:pPr>
        <w:pStyle w:val="BodyText"/>
        <w:ind w:left="538" w:firstLine="29"/>
        <w:jc w:val="both"/>
      </w:pPr>
      <w:r>
        <w:t>It provides –</w:t>
      </w:r>
    </w:p>
    <w:p w14:paraId="58A66D12" w14:textId="77777777" w:rsidR="00D82603" w:rsidRDefault="00D82603" w:rsidP="009D4FF9">
      <w:pPr>
        <w:pStyle w:val="BodyText"/>
        <w:spacing w:before="7"/>
        <w:ind w:hanging="538"/>
        <w:rPr>
          <w:sz w:val="23"/>
        </w:rPr>
      </w:pPr>
    </w:p>
    <w:p w14:paraId="03B33651" w14:textId="77777777" w:rsidR="00D82603" w:rsidRDefault="00D82603" w:rsidP="009D4FF9">
      <w:pPr>
        <w:pStyle w:val="ListParagraph"/>
        <w:numPr>
          <w:ilvl w:val="2"/>
          <w:numId w:val="3"/>
        </w:numPr>
        <w:tabs>
          <w:tab w:val="left" w:pos="1257"/>
          <w:tab w:val="left" w:pos="1258"/>
        </w:tabs>
        <w:spacing w:line="252" w:lineRule="exact"/>
        <w:ind w:right="116" w:hanging="538"/>
        <w:jc w:val="left"/>
      </w:pPr>
      <w:r>
        <w:t>avenues for you to raise concerns and receive feedback on any action taken</w:t>
      </w:r>
    </w:p>
    <w:p w14:paraId="0D376EB0" w14:textId="77777777" w:rsidR="00D82603" w:rsidRDefault="00D82603" w:rsidP="009D4FF9">
      <w:pPr>
        <w:pStyle w:val="ListParagraph"/>
        <w:numPr>
          <w:ilvl w:val="2"/>
          <w:numId w:val="3"/>
        </w:numPr>
        <w:tabs>
          <w:tab w:val="left" w:pos="1257"/>
          <w:tab w:val="left" w:pos="1258"/>
        </w:tabs>
        <w:spacing w:before="16" w:line="252" w:lineRule="exact"/>
        <w:ind w:right="114" w:hanging="538"/>
        <w:jc w:val="left"/>
      </w:pPr>
      <w:r>
        <w:t>allows you to take the matter further if you are dissatisfied with the Council’s response,</w:t>
      </w:r>
      <w:r>
        <w:rPr>
          <w:spacing w:val="-5"/>
        </w:rPr>
        <w:t xml:space="preserve"> </w:t>
      </w:r>
      <w:r>
        <w:t>and</w:t>
      </w:r>
    </w:p>
    <w:p w14:paraId="229DFE53" w14:textId="77777777" w:rsidR="00D82603" w:rsidRDefault="00D82603" w:rsidP="009D4FF9">
      <w:pPr>
        <w:spacing w:line="252" w:lineRule="exact"/>
        <w:ind w:hanging="538"/>
        <w:sectPr w:rsidR="00D82603" w:rsidSect="00487FA2">
          <w:pgSz w:w="11910" w:h="16840"/>
          <w:pgMar w:top="1418" w:right="1680" w:bottom="1100" w:left="1418" w:header="0" w:footer="913" w:gutter="0"/>
          <w:cols w:space="720"/>
        </w:sectPr>
      </w:pPr>
    </w:p>
    <w:p w14:paraId="22328C52" w14:textId="77777777" w:rsidR="00D82603" w:rsidRDefault="00D82603" w:rsidP="00D82603">
      <w:pPr>
        <w:pStyle w:val="ListParagraph"/>
        <w:numPr>
          <w:ilvl w:val="2"/>
          <w:numId w:val="3"/>
        </w:numPr>
        <w:tabs>
          <w:tab w:val="left" w:pos="1257"/>
          <w:tab w:val="left" w:pos="1258"/>
        </w:tabs>
        <w:spacing w:before="79"/>
        <w:ind w:right="184"/>
        <w:jc w:val="left"/>
      </w:pPr>
      <w:r>
        <w:t>reassures you that you will be protected from reprisals or victimisation for whistleblowing in good</w:t>
      </w:r>
      <w:r>
        <w:rPr>
          <w:spacing w:val="-16"/>
        </w:rPr>
        <w:t xml:space="preserve"> </w:t>
      </w:r>
      <w:r>
        <w:t>faith</w:t>
      </w:r>
    </w:p>
    <w:p w14:paraId="0ECF8237" w14:textId="29798771" w:rsidR="00D82603" w:rsidRDefault="00D82603" w:rsidP="001B6449">
      <w:pPr>
        <w:pStyle w:val="BodyText"/>
      </w:pPr>
    </w:p>
    <w:p w14:paraId="49C332F3" w14:textId="2B31A043" w:rsidR="00D82603" w:rsidRDefault="00D82603" w:rsidP="009D4FF9">
      <w:pPr>
        <w:pStyle w:val="ListParagraph"/>
        <w:numPr>
          <w:ilvl w:val="1"/>
          <w:numId w:val="3"/>
        </w:numPr>
        <w:tabs>
          <w:tab w:val="left" w:pos="538"/>
        </w:tabs>
        <w:ind w:right="115" w:hanging="538"/>
      </w:pPr>
      <w:r>
        <w:t>Th</w:t>
      </w:r>
      <w:r w:rsidR="009E5472">
        <w:t>e</w:t>
      </w:r>
      <w:r>
        <w:t xml:space="preserve"> concern may relate to the actions of an officer or Member of the Council or an external contractor carrying out work on the Council’s behalf for the</w:t>
      </w:r>
      <w:r>
        <w:rPr>
          <w:spacing w:val="-30"/>
        </w:rPr>
        <w:t xml:space="preserve"> </w:t>
      </w:r>
      <w:r>
        <w:t>Council.</w:t>
      </w:r>
    </w:p>
    <w:p w14:paraId="60866C3E" w14:textId="5E86C651" w:rsidR="00D82603" w:rsidRDefault="00D82603" w:rsidP="009D4FF9">
      <w:pPr>
        <w:pStyle w:val="BodyText"/>
        <w:spacing w:before="9"/>
        <w:ind w:hanging="538"/>
        <w:rPr>
          <w:sz w:val="21"/>
        </w:rPr>
      </w:pPr>
    </w:p>
    <w:p w14:paraId="4036805A" w14:textId="77777777" w:rsidR="009E5472" w:rsidRDefault="009E5472" w:rsidP="009E5472">
      <w:pPr>
        <w:pStyle w:val="ListParagraph"/>
        <w:numPr>
          <w:ilvl w:val="1"/>
          <w:numId w:val="3"/>
        </w:numPr>
        <w:tabs>
          <w:tab w:val="left" w:pos="538"/>
        </w:tabs>
        <w:ind w:right="115" w:hanging="538"/>
      </w:pPr>
      <w:r>
        <w:t xml:space="preserve">There are existing procedures in place to enable you </w:t>
      </w:r>
      <w:r>
        <w:rPr>
          <w:spacing w:val="2"/>
        </w:rPr>
        <w:t xml:space="preserve">to </w:t>
      </w:r>
      <w:r>
        <w:t>lodge a grievance relating to your own employment. This whistleblowing policy is intended to cover concerns that fall outside the scope of other</w:t>
      </w:r>
      <w:r>
        <w:rPr>
          <w:spacing w:val="-13"/>
        </w:rPr>
        <w:t xml:space="preserve"> </w:t>
      </w:r>
      <w:r>
        <w:t>procedures.</w:t>
      </w:r>
    </w:p>
    <w:p w14:paraId="7372E9FD" w14:textId="1A878393" w:rsidR="009E5472" w:rsidRDefault="009E5472" w:rsidP="009D4FF9">
      <w:pPr>
        <w:pStyle w:val="BodyText"/>
        <w:spacing w:before="9"/>
        <w:ind w:hanging="538"/>
        <w:rPr>
          <w:sz w:val="21"/>
        </w:rPr>
      </w:pPr>
    </w:p>
    <w:p w14:paraId="5BCF7132" w14:textId="77777777" w:rsidR="009E5472" w:rsidRDefault="009E5472" w:rsidP="009D4FF9">
      <w:pPr>
        <w:pStyle w:val="BodyText"/>
        <w:spacing w:before="9"/>
        <w:ind w:hanging="538"/>
        <w:rPr>
          <w:sz w:val="21"/>
        </w:rPr>
      </w:pPr>
    </w:p>
    <w:p w14:paraId="1FF369CE" w14:textId="77777777" w:rsidR="00D82603" w:rsidRDefault="00D82603" w:rsidP="009D4FF9">
      <w:pPr>
        <w:pStyle w:val="Heading4"/>
        <w:numPr>
          <w:ilvl w:val="0"/>
          <w:numId w:val="3"/>
        </w:numPr>
        <w:tabs>
          <w:tab w:val="left" w:pos="538"/>
        </w:tabs>
        <w:ind w:hanging="538"/>
      </w:pPr>
      <w:r>
        <w:t>SAFEGUARDS</w:t>
      </w:r>
    </w:p>
    <w:p w14:paraId="582ED129" w14:textId="77777777" w:rsidR="00D82603" w:rsidRDefault="00D82603" w:rsidP="009D4FF9">
      <w:pPr>
        <w:pStyle w:val="BodyText"/>
        <w:spacing w:before="2"/>
        <w:ind w:hanging="538"/>
        <w:rPr>
          <w:b/>
        </w:rPr>
      </w:pPr>
    </w:p>
    <w:p w14:paraId="016D3EF8" w14:textId="6AEFA1F5" w:rsidR="00D82603" w:rsidRPr="001B6449" w:rsidRDefault="00D82603" w:rsidP="004D5D20">
      <w:pPr>
        <w:pStyle w:val="ListParagraph"/>
        <w:numPr>
          <w:ilvl w:val="1"/>
          <w:numId w:val="3"/>
        </w:numPr>
        <w:tabs>
          <w:tab w:val="left" w:pos="538"/>
        </w:tabs>
        <w:spacing w:before="11"/>
        <w:ind w:right="112" w:hanging="538"/>
        <w:rPr>
          <w:sz w:val="21"/>
        </w:rPr>
      </w:pPr>
      <w:r w:rsidRPr="00675540">
        <w:t xml:space="preserve">The Public Interest Disclosure Act 1998 makes it unlawful for the </w:t>
      </w:r>
      <w:r w:rsidR="00A261CC">
        <w:t>Council</w:t>
      </w:r>
      <w:r w:rsidRPr="00675540">
        <w:t xml:space="preserve"> to dismiss anyone (or carry out any other form</w:t>
      </w:r>
      <w:r>
        <w:t xml:space="preserve"> of reprisal) on the basis that they have made a protected</w:t>
      </w:r>
      <w:r w:rsidRPr="001B6449">
        <w:rPr>
          <w:spacing w:val="-8"/>
        </w:rPr>
        <w:t xml:space="preserve"> </w:t>
      </w:r>
      <w:r>
        <w:t>disclosure</w:t>
      </w:r>
      <w:r w:rsidR="001B6449">
        <w:t>.</w:t>
      </w:r>
    </w:p>
    <w:p w14:paraId="12AFA541" w14:textId="6B4B524A" w:rsidR="001B6449" w:rsidRDefault="001B6449" w:rsidP="001B6449">
      <w:pPr>
        <w:pStyle w:val="ListParagraph"/>
        <w:tabs>
          <w:tab w:val="left" w:pos="538"/>
        </w:tabs>
        <w:spacing w:before="11"/>
        <w:ind w:right="112" w:firstLine="0"/>
        <w:rPr>
          <w:sz w:val="21"/>
        </w:rPr>
      </w:pPr>
    </w:p>
    <w:p w14:paraId="0C60EC55" w14:textId="77777777" w:rsidR="001B6449" w:rsidRDefault="001B6449" w:rsidP="001B6449">
      <w:pPr>
        <w:pStyle w:val="ListParagraph"/>
        <w:numPr>
          <w:ilvl w:val="1"/>
          <w:numId w:val="3"/>
        </w:numPr>
        <w:tabs>
          <w:tab w:val="left" w:pos="538"/>
        </w:tabs>
        <w:ind w:right="116" w:hanging="538"/>
      </w:pPr>
      <w:r>
        <w:t>A protected disclosure is one made in good faith by an employee who has a reasonable belief</w:t>
      </w:r>
      <w:r>
        <w:rPr>
          <w:spacing w:val="-6"/>
        </w:rPr>
        <w:t xml:space="preserve"> </w:t>
      </w:r>
      <w:r>
        <w:t>that:</w:t>
      </w:r>
    </w:p>
    <w:p w14:paraId="7D5723E2" w14:textId="77777777" w:rsidR="001B6449" w:rsidRDefault="001B6449" w:rsidP="001B6449">
      <w:pPr>
        <w:pStyle w:val="BodyText"/>
        <w:spacing w:before="11"/>
        <w:ind w:hanging="538"/>
        <w:rPr>
          <w:sz w:val="21"/>
        </w:rPr>
      </w:pPr>
    </w:p>
    <w:p w14:paraId="13089F59" w14:textId="77777777" w:rsidR="001B6449" w:rsidRDefault="001B6449" w:rsidP="001B6449">
      <w:pPr>
        <w:pStyle w:val="ListParagraph"/>
        <w:numPr>
          <w:ilvl w:val="2"/>
          <w:numId w:val="3"/>
        </w:numPr>
        <w:tabs>
          <w:tab w:val="left" w:pos="1257"/>
          <w:tab w:val="left" w:pos="1258"/>
        </w:tabs>
        <w:spacing w:line="269" w:lineRule="exact"/>
        <w:ind w:hanging="538"/>
        <w:jc w:val="left"/>
      </w:pPr>
      <w:r>
        <w:t>a criminal</w:t>
      </w:r>
      <w:r>
        <w:rPr>
          <w:spacing w:val="-6"/>
        </w:rPr>
        <w:t xml:space="preserve"> </w:t>
      </w:r>
      <w:r>
        <w:t>offence;</w:t>
      </w:r>
    </w:p>
    <w:p w14:paraId="4CD5D1C1" w14:textId="77777777" w:rsidR="001B6449" w:rsidRDefault="001B6449" w:rsidP="001B6449">
      <w:pPr>
        <w:pStyle w:val="ListParagraph"/>
        <w:numPr>
          <w:ilvl w:val="2"/>
          <w:numId w:val="3"/>
        </w:numPr>
        <w:tabs>
          <w:tab w:val="left" w:pos="1257"/>
          <w:tab w:val="left" w:pos="1258"/>
        </w:tabs>
        <w:spacing w:line="268" w:lineRule="exact"/>
        <w:ind w:hanging="538"/>
        <w:jc w:val="left"/>
      </w:pPr>
      <w:r>
        <w:t>a miscarriage of</w:t>
      </w:r>
      <w:r>
        <w:rPr>
          <w:spacing w:val="-9"/>
        </w:rPr>
        <w:t xml:space="preserve"> </w:t>
      </w:r>
      <w:r>
        <w:t>justice;</w:t>
      </w:r>
    </w:p>
    <w:p w14:paraId="41DCAA56" w14:textId="77777777" w:rsidR="001B6449" w:rsidRDefault="001B6449" w:rsidP="001B6449">
      <w:pPr>
        <w:pStyle w:val="ListParagraph"/>
        <w:numPr>
          <w:ilvl w:val="2"/>
          <w:numId w:val="3"/>
        </w:numPr>
        <w:tabs>
          <w:tab w:val="left" w:pos="1257"/>
          <w:tab w:val="left" w:pos="1258"/>
        </w:tabs>
        <w:spacing w:line="268" w:lineRule="exact"/>
        <w:ind w:hanging="538"/>
        <w:jc w:val="left"/>
      </w:pPr>
      <w:r>
        <w:t>an act creating risk to health and</w:t>
      </w:r>
      <w:r>
        <w:rPr>
          <w:spacing w:val="-16"/>
        </w:rPr>
        <w:t xml:space="preserve"> </w:t>
      </w:r>
      <w:r>
        <w:t>safety;</w:t>
      </w:r>
    </w:p>
    <w:p w14:paraId="497F7B2F" w14:textId="77777777" w:rsidR="001B6449" w:rsidRDefault="001B6449" w:rsidP="001B6449">
      <w:pPr>
        <w:pStyle w:val="ListParagraph"/>
        <w:numPr>
          <w:ilvl w:val="2"/>
          <w:numId w:val="3"/>
        </w:numPr>
        <w:tabs>
          <w:tab w:val="left" w:pos="1257"/>
          <w:tab w:val="left" w:pos="1258"/>
        </w:tabs>
        <w:spacing w:line="269" w:lineRule="exact"/>
        <w:ind w:hanging="538"/>
        <w:jc w:val="left"/>
      </w:pPr>
      <w:r>
        <w:t>an act causing damage to the</w:t>
      </w:r>
      <w:r>
        <w:rPr>
          <w:spacing w:val="-13"/>
        </w:rPr>
        <w:t xml:space="preserve"> </w:t>
      </w:r>
      <w:r>
        <w:t>environment;</w:t>
      </w:r>
    </w:p>
    <w:p w14:paraId="3AA5A107" w14:textId="77777777" w:rsidR="001B6449" w:rsidRDefault="001B6449" w:rsidP="001B6449">
      <w:pPr>
        <w:pStyle w:val="ListParagraph"/>
        <w:numPr>
          <w:ilvl w:val="2"/>
          <w:numId w:val="3"/>
        </w:numPr>
        <w:tabs>
          <w:tab w:val="left" w:pos="1257"/>
          <w:tab w:val="left" w:pos="1258"/>
        </w:tabs>
        <w:spacing w:line="268" w:lineRule="exact"/>
        <w:ind w:hanging="538"/>
        <w:jc w:val="left"/>
      </w:pPr>
      <w:r>
        <w:t>a breach of any other legal obligation;</w:t>
      </w:r>
      <w:r>
        <w:rPr>
          <w:spacing w:val="-9"/>
        </w:rPr>
        <w:t xml:space="preserve"> </w:t>
      </w:r>
      <w:r>
        <w:t>or</w:t>
      </w:r>
    </w:p>
    <w:p w14:paraId="7F1F530B" w14:textId="77777777" w:rsidR="001B6449" w:rsidRDefault="001B6449" w:rsidP="001B6449">
      <w:pPr>
        <w:pStyle w:val="ListParagraph"/>
        <w:numPr>
          <w:ilvl w:val="2"/>
          <w:numId w:val="3"/>
        </w:numPr>
        <w:tabs>
          <w:tab w:val="left" w:pos="1257"/>
          <w:tab w:val="left" w:pos="1258"/>
        </w:tabs>
        <w:spacing w:line="268" w:lineRule="exact"/>
        <w:ind w:hanging="538"/>
        <w:jc w:val="left"/>
      </w:pPr>
      <w:r>
        <w:t>concealment of any of the</w:t>
      </w:r>
      <w:r>
        <w:rPr>
          <w:spacing w:val="-7"/>
        </w:rPr>
        <w:t xml:space="preserve"> </w:t>
      </w:r>
      <w:r>
        <w:t>above;</w:t>
      </w:r>
    </w:p>
    <w:p w14:paraId="6FC1D477" w14:textId="77777777" w:rsidR="001B6449" w:rsidRDefault="001B6449" w:rsidP="001B6449">
      <w:pPr>
        <w:pStyle w:val="BodyText"/>
        <w:spacing w:before="11"/>
        <w:ind w:hanging="538"/>
        <w:rPr>
          <w:sz w:val="21"/>
        </w:rPr>
      </w:pPr>
    </w:p>
    <w:p w14:paraId="7A00C2A7" w14:textId="77777777" w:rsidR="001B6449" w:rsidRPr="009E5472" w:rsidRDefault="001B6449" w:rsidP="001B6449">
      <w:pPr>
        <w:pStyle w:val="BodyText"/>
        <w:ind w:left="545" w:firstLine="22"/>
        <w:jc w:val="both"/>
      </w:pPr>
      <w:r>
        <w:t>is being, has been, or is likely to be, committed.</w:t>
      </w:r>
    </w:p>
    <w:p w14:paraId="43A0D6E5" w14:textId="77777777" w:rsidR="001B6449" w:rsidRPr="001B6449" w:rsidRDefault="001B6449" w:rsidP="001B6449">
      <w:pPr>
        <w:pStyle w:val="ListParagraph"/>
        <w:tabs>
          <w:tab w:val="left" w:pos="538"/>
        </w:tabs>
        <w:spacing w:before="11"/>
        <w:ind w:right="112" w:firstLine="0"/>
        <w:rPr>
          <w:sz w:val="21"/>
        </w:rPr>
      </w:pPr>
    </w:p>
    <w:p w14:paraId="5715661E" w14:textId="65BCD1D7" w:rsidR="00D82603" w:rsidRDefault="00D82603" w:rsidP="009D4FF9">
      <w:pPr>
        <w:pStyle w:val="ListParagraph"/>
        <w:numPr>
          <w:ilvl w:val="1"/>
          <w:numId w:val="3"/>
        </w:numPr>
        <w:tabs>
          <w:tab w:val="left" w:pos="538"/>
        </w:tabs>
        <w:ind w:hanging="538"/>
      </w:pPr>
      <w:r>
        <w:t>The Act has rules for making a protected</w:t>
      </w:r>
      <w:r>
        <w:rPr>
          <w:spacing w:val="-15"/>
        </w:rPr>
        <w:t xml:space="preserve"> </w:t>
      </w:r>
      <w:r>
        <w:t>disclosure:</w:t>
      </w:r>
    </w:p>
    <w:p w14:paraId="6AFB6550" w14:textId="77777777" w:rsidR="00D82603" w:rsidRDefault="00D82603" w:rsidP="009D4FF9">
      <w:pPr>
        <w:pStyle w:val="BodyText"/>
        <w:spacing w:before="8"/>
        <w:ind w:hanging="538"/>
        <w:rPr>
          <w:sz w:val="21"/>
        </w:rPr>
      </w:pPr>
    </w:p>
    <w:p w14:paraId="496AA041" w14:textId="77777777" w:rsidR="00D82603" w:rsidRDefault="00D82603" w:rsidP="00A155F7">
      <w:pPr>
        <w:pStyle w:val="ListParagraph"/>
        <w:numPr>
          <w:ilvl w:val="2"/>
          <w:numId w:val="3"/>
        </w:numPr>
        <w:tabs>
          <w:tab w:val="left" w:pos="1257"/>
          <w:tab w:val="left" w:pos="1258"/>
        </w:tabs>
        <w:spacing w:line="269" w:lineRule="exact"/>
        <w:ind w:hanging="538"/>
      </w:pPr>
      <w:r>
        <w:t>the disclosure must be in good</w:t>
      </w:r>
      <w:r>
        <w:rPr>
          <w:spacing w:val="-10"/>
        </w:rPr>
        <w:t xml:space="preserve"> </w:t>
      </w:r>
      <w:r>
        <w:t>faith</w:t>
      </w:r>
    </w:p>
    <w:p w14:paraId="1A92B090" w14:textId="77777777" w:rsidR="00D82603" w:rsidRDefault="00D82603" w:rsidP="00A155F7">
      <w:pPr>
        <w:pStyle w:val="ListParagraph"/>
        <w:numPr>
          <w:ilvl w:val="2"/>
          <w:numId w:val="3"/>
        </w:numPr>
        <w:tabs>
          <w:tab w:val="left" w:pos="1257"/>
          <w:tab w:val="left" w:pos="1258"/>
        </w:tabs>
        <w:spacing w:line="269" w:lineRule="exact"/>
        <w:ind w:hanging="538"/>
      </w:pPr>
      <w:r>
        <w:t>the Whistleblower must believe an allegation to be substantially</w:t>
      </w:r>
      <w:r>
        <w:rPr>
          <w:spacing w:val="-25"/>
        </w:rPr>
        <w:t xml:space="preserve"> </w:t>
      </w:r>
      <w:r>
        <w:t>true</w:t>
      </w:r>
    </w:p>
    <w:p w14:paraId="088C3AB7" w14:textId="77777777" w:rsidR="00D82603" w:rsidRDefault="00D82603" w:rsidP="00A155F7">
      <w:pPr>
        <w:pStyle w:val="ListParagraph"/>
        <w:numPr>
          <w:ilvl w:val="2"/>
          <w:numId w:val="3"/>
        </w:numPr>
        <w:tabs>
          <w:tab w:val="left" w:pos="1257"/>
          <w:tab w:val="left" w:pos="1258"/>
        </w:tabs>
        <w:spacing w:line="268" w:lineRule="exact"/>
        <w:ind w:hanging="538"/>
      </w:pPr>
      <w:r>
        <w:t>the Whistleblower must not act maliciously or make false</w:t>
      </w:r>
      <w:r>
        <w:rPr>
          <w:spacing w:val="-17"/>
        </w:rPr>
        <w:t xml:space="preserve"> </w:t>
      </w:r>
      <w:r>
        <w:t>allegations</w:t>
      </w:r>
    </w:p>
    <w:p w14:paraId="06B52D04" w14:textId="23BF94F8" w:rsidR="00D82603" w:rsidRDefault="00D82603" w:rsidP="00A155F7">
      <w:pPr>
        <w:pStyle w:val="ListParagraph"/>
        <w:numPr>
          <w:ilvl w:val="2"/>
          <w:numId w:val="3"/>
        </w:numPr>
        <w:tabs>
          <w:tab w:val="left" w:pos="1257"/>
          <w:tab w:val="left" w:pos="1258"/>
        </w:tabs>
        <w:spacing w:line="268" w:lineRule="exact"/>
        <w:ind w:hanging="538"/>
      </w:pPr>
      <w:r>
        <w:t>the Whistleblower must not seek any personal</w:t>
      </w:r>
      <w:r>
        <w:rPr>
          <w:spacing w:val="-16"/>
        </w:rPr>
        <w:t xml:space="preserve"> </w:t>
      </w:r>
      <w:r>
        <w:t>gain</w:t>
      </w:r>
    </w:p>
    <w:p w14:paraId="6F8C9E35" w14:textId="50373EE3" w:rsidR="00D82603" w:rsidRDefault="00D82603" w:rsidP="001B6449">
      <w:pPr>
        <w:pStyle w:val="BodyText"/>
        <w:spacing w:before="11"/>
        <w:rPr>
          <w:sz w:val="21"/>
        </w:rPr>
      </w:pPr>
    </w:p>
    <w:p w14:paraId="009E5A75" w14:textId="77777777" w:rsidR="00D82603" w:rsidRDefault="00D82603" w:rsidP="009D4FF9">
      <w:pPr>
        <w:pStyle w:val="ListParagraph"/>
        <w:numPr>
          <w:ilvl w:val="1"/>
          <w:numId w:val="3"/>
        </w:numPr>
        <w:tabs>
          <w:tab w:val="left" w:pos="538"/>
        </w:tabs>
        <w:ind w:hanging="538"/>
      </w:pPr>
      <w:r>
        <w:t>Harassment or</w:t>
      </w:r>
      <w:r>
        <w:rPr>
          <w:spacing w:val="-11"/>
        </w:rPr>
        <w:t xml:space="preserve"> </w:t>
      </w:r>
      <w:r>
        <w:t>Victimisation</w:t>
      </w:r>
    </w:p>
    <w:p w14:paraId="5600F014" w14:textId="77777777" w:rsidR="00D82603" w:rsidRDefault="00D82603" w:rsidP="009D4FF9">
      <w:pPr>
        <w:pStyle w:val="BodyText"/>
        <w:ind w:hanging="538"/>
      </w:pPr>
    </w:p>
    <w:p w14:paraId="7D07043B" w14:textId="77777777" w:rsidR="00D82603" w:rsidRDefault="00D82603" w:rsidP="009D4FF9">
      <w:pPr>
        <w:pStyle w:val="BodyText"/>
        <w:ind w:left="545" w:right="112" w:firstLine="22"/>
        <w:jc w:val="both"/>
      </w:pPr>
      <w:r>
        <w:t>The Council recognises that the decision to report a concern can be a difficult one to make, not least because of the fear of reprisal from those responsible for the malpractice. The Council will not tolerate harassment or victimisation and will take action to protect you when you raise a concern in good</w:t>
      </w:r>
      <w:r>
        <w:rPr>
          <w:spacing w:val="-18"/>
        </w:rPr>
        <w:t xml:space="preserve"> </w:t>
      </w:r>
      <w:r>
        <w:t>faith.</w:t>
      </w:r>
    </w:p>
    <w:p w14:paraId="113A565B" w14:textId="77777777" w:rsidR="00D82603" w:rsidRDefault="00D82603" w:rsidP="009D4FF9">
      <w:pPr>
        <w:pStyle w:val="BodyText"/>
        <w:ind w:hanging="538"/>
      </w:pPr>
    </w:p>
    <w:p w14:paraId="060F8B8C" w14:textId="77777777" w:rsidR="00D82603" w:rsidRDefault="00D82603" w:rsidP="009D4FF9">
      <w:pPr>
        <w:pStyle w:val="ListParagraph"/>
        <w:numPr>
          <w:ilvl w:val="1"/>
          <w:numId w:val="3"/>
        </w:numPr>
        <w:tabs>
          <w:tab w:val="left" w:pos="538"/>
        </w:tabs>
        <w:ind w:right="114" w:hanging="538"/>
      </w:pPr>
      <w:r>
        <w:t>This does not mean that if you are already the subject of disciplinary or redundancy procedures, that those procedures will be halted as a result of your whistleblowing.</w:t>
      </w:r>
    </w:p>
    <w:p w14:paraId="1D692CF7" w14:textId="77777777" w:rsidR="00D82603" w:rsidRDefault="00D82603" w:rsidP="009D4FF9">
      <w:pPr>
        <w:pStyle w:val="BodyText"/>
        <w:spacing w:before="1"/>
        <w:ind w:hanging="538"/>
      </w:pPr>
    </w:p>
    <w:p w14:paraId="66EEAE8F" w14:textId="77777777" w:rsidR="00D82603" w:rsidRDefault="00D82603" w:rsidP="009D4FF9">
      <w:pPr>
        <w:pStyle w:val="ListParagraph"/>
        <w:numPr>
          <w:ilvl w:val="1"/>
          <w:numId w:val="3"/>
        </w:numPr>
        <w:tabs>
          <w:tab w:val="left" w:pos="538"/>
        </w:tabs>
        <w:ind w:hanging="538"/>
      </w:pPr>
      <w:r>
        <w:t>Confidentiality</w:t>
      </w:r>
    </w:p>
    <w:p w14:paraId="6DAB91F1" w14:textId="77777777" w:rsidR="00D82603" w:rsidRDefault="00D82603" w:rsidP="009D4FF9">
      <w:pPr>
        <w:pStyle w:val="BodyText"/>
        <w:ind w:hanging="538"/>
      </w:pPr>
    </w:p>
    <w:p w14:paraId="6A0ABD44" w14:textId="77777777" w:rsidR="00D82603" w:rsidRDefault="00D82603" w:rsidP="009D4FF9">
      <w:pPr>
        <w:pStyle w:val="BodyText"/>
        <w:ind w:left="545" w:right="112" w:firstLine="22"/>
        <w:jc w:val="both"/>
      </w:pPr>
      <w:r>
        <w:t>The Council will do its best to protect your identity when you raise a concern and do not want your name to be disclosed. It must be appreciated that the investigation process may reveal the source of the information and a statement by you may be required as part of the evidence. However strenuous efforts will be made to obtain independent evidence which will either excuse you from getting involved further, or where that is not possible corroborate your</w:t>
      </w:r>
      <w:r>
        <w:rPr>
          <w:spacing w:val="-27"/>
        </w:rPr>
        <w:t xml:space="preserve"> </w:t>
      </w:r>
      <w:r>
        <w:t>evidence.</w:t>
      </w:r>
    </w:p>
    <w:p w14:paraId="390BB724" w14:textId="77777777" w:rsidR="00D82603" w:rsidRDefault="00D82603" w:rsidP="009D4FF9">
      <w:pPr>
        <w:ind w:hanging="538"/>
        <w:jc w:val="both"/>
        <w:sectPr w:rsidR="00D82603">
          <w:pgSz w:w="11910" w:h="16840"/>
          <w:pgMar w:top="1340" w:right="1680" w:bottom="1100" w:left="1680" w:header="0" w:footer="913" w:gutter="0"/>
          <w:cols w:space="720"/>
        </w:sectPr>
      </w:pPr>
    </w:p>
    <w:p w14:paraId="117DA6F7" w14:textId="77777777" w:rsidR="00D82603" w:rsidRDefault="00D82603" w:rsidP="009D4FF9">
      <w:pPr>
        <w:pStyle w:val="ListParagraph"/>
        <w:numPr>
          <w:ilvl w:val="1"/>
          <w:numId w:val="3"/>
        </w:numPr>
        <w:tabs>
          <w:tab w:val="left" w:pos="538"/>
        </w:tabs>
        <w:spacing w:before="79"/>
        <w:ind w:hanging="538"/>
      </w:pPr>
      <w:r>
        <w:t>Anonymous</w:t>
      </w:r>
      <w:r>
        <w:rPr>
          <w:spacing w:val="-3"/>
        </w:rPr>
        <w:t xml:space="preserve"> </w:t>
      </w:r>
      <w:r>
        <w:t>Allegations</w:t>
      </w:r>
    </w:p>
    <w:p w14:paraId="1C7AFEC4" w14:textId="77777777" w:rsidR="00D82603" w:rsidRDefault="00D82603" w:rsidP="009D4FF9">
      <w:pPr>
        <w:pStyle w:val="BodyText"/>
        <w:ind w:hanging="538"/>
      </w:pPr>
    </w:p>
    <w:p w14:paraId="358C5F0C" w14:textId="77777777" w:rsidR="00D82603" w:rsidRDefault="00D82603" w:rsidP="009D4FF9">
      <w:pPr>
        <w:pStyle w:val="BodyText"/>
        <w:ind w:left="545" w:right="116" w:firstLine="22"/>
        <w:jc w:val="both"/>
      </w:pPr>
      <w:r>
        <w:t>This policy encourages you to put your name to your allegation. Concerns expressed anonymously are much less powerful, but they will be considered at the discretion of the Council.</w:t>
      </w:r>
    </w:p>
    <w:p w14:paraId="652731E3" w14:textId="77777777" w:rsidR="00D82603" w:rsidRDefault="00D82603" w:rsidP="009D4FF9">
      <w:pPr>
        <w:pStyle w:val="BodyText"/>
        <w:spacing w:before="8"/>
        <w:ind w:hanging="538"/>
        <w:rPr>
          <w:sz w:val="21"/>
        </w:rPr>
      </w:pPr>
    </w:p>
    <w:p w14:paraId="2BB1CC33" w14:textId="77777777" w:rsidR="00D82603" w:rsidRDefault="00D82603" w:rsidP="00A155F7">
      <w:pPr>
        <w:pStyle w:val="ListParagraph"/>
        <w:numPr>
          <w:ilvl w:val="1"/>
          <w:numId w:val="3"/>
        </w:numPr>
        <w:tabs>
          <w:tab w:val="left" w:pos="538"/>
        </w:tabs>
        <w:spacing w:before="1"/>
        <w:ind w:hanging="538"/>
      </w:pPr>
      <w:r>
        <w:t>In exercising the discretion, the factors to be taken into account would</w:t>
      </w:r>
      <w:r>
        <w:rPr>
          <w:spacing w:val="-23"/>
        </w:rPr>
        <w:t xml:space="preserve"> </w:t>
      </w:r>
      <w:r>
        <w:t>include:</w:t>
      </w:r>
    </w:p>
    <w:p w14:paraId="5EF3883B" w14:textId="77777777" w:rsidR="00D82603" w:rsidRDefault="00D82603" w:rsidP="00A155F7">
      <w:pPr>
        <w:pStyle w:val="BodyText"/>
        <w:ind w:hanging="538"/>
        <w:jc w:val="both"/>
      </w:pPr>
    </w:p>
    <w:p w14:paraId="3FBE391E" w14:textId="77777777" w:rsidR="00D82603" w:rsidRDefault="00D82603" w:rsidP="00A155F7">
      <w:pPr>
        <w:pStyle w:val="ListParagraph"/>
        <w:numPr>
          <w:ilvl w:val="2"/>
          <w:numId w:val="3"/>
        </w:numPr>
        <w:tabs>
          <w:tab w:val="left" w:pos="1265"/>
          <w:tab w:val="left" w:pos="1266"/>
        </w:tabs>
        <w:spacing w:line="269" w:lineRule="exact"/>
        <w:ind w:left="1265" w:hanging="538"/>
      </w:pPr>
      <w:r>
        <w:t>the seriousness of the issues</w:t>
      </w:r>
      <w:r>
        <w:rPr>
          <w:spacing w:val="-5"/>
        </w:rPr>
        <w:t xml:space="preserve"> </w:t>
      </w:r>
      <w:r>
        <w:t>raised</w:t>
      </w:r>
    </w:p>
    <w:p w14:paraId="7FA20D22" w14:textId="77777777" w:rsidR="00D82603" w:rsidRDefault="00D82603" w:rsidP="00A155F7">
      <w:pPr>
        <w:pStyle w:val="ListParagraph"/>
        <w:numPr>
          <w:ilvl w:val="2"/>
          <w:numId w:val="3"/>
        </w:numPr>
        <w:tabs>
          <w:tab w:val="left" w:pos="1265"/>
          <w:tab w:val="left" w:pos="1266"/>
        </w:tabs>
        <w:spacing w:line="268" w:lineRule="exact"/>
        <w:ind w:left="1265" w:hanging="538"/>
      </w:pPr>
      <w:r>
        <w:t>the credibility of the concern;</w:t>
      </w:r>
      <w:r>
        <w:rPr>
          <w:spacing w:val="-11"/>
        </w:rPr>
        <w:t xml:space="preserve"> </w:t>
      </w:r>
      <w:r>
        <w:t>and</w:t>
      </w:r>
    </w:p>
    <w:p w14:paraId="06DEDE5F" w14:textId="77777777" w:rsidR="00D82603" w:rsidRDefault="00D82603" w:rsidP="00A155F7">
      <w:pPr>
        <w:pStyle w:val="ListParagraph"/>
        <w:numPr>
          <w:ilvl w:val="2"/>
          <w:numId w:val="3"/>
        </w:numPr>
        <w:tabs>
          <w:tab w:val="left" w:pos="1265"/>
          <w:tab w:val="left" w:pos="1266"/>
        </w:tabs>
        <w:spacing w:line="268" w:lineRule="exact"/>
        <w:ind w:left="1265" w:hanging="538"/>
      </w:pPr>
      <w:r>
        <w:t>the likelihood of confirming the allegation from attributable</w:t>
      </w:r>
      <w:r>
        <w:rPr>
          <w:spacing w:val="-24"/>
        </w:rPr>
        <w:t xml:space="preserve"> </w:t>
      </w:r>
      <w:r>
        <w:t>sources.</w:t>
      </w:r>
    </w:p>
    <w:p w14:paraId="2F05904B" w14:textId="77777777" w:rsidR="00D82603" w:rsidRDefault="00D82603" w:rsidP="009D4FF9">
      <w:pPr>
        <w:pStyle w:val="BodyText"/>
        <w:spacing w:before="10"/>
        <w:ind w:hanging="538"/>
        <w:rPr>
          <w:sz w:val="21"/>
        </w:rPr>
      </w:pPr>
    </w:p>
    <w:p w14:paraId="037D666A" w14:textId="77777777" w:rsidR="00D82603" w:rsidRDefault="00D82603" w:rsidP="009D4FF9">
      <w:pPr>
        <w:pStyle w:val="ListParagraph"/>
        <w:numPr>
          <w:ilvl w:val="1"/>
          <w:numId w:val="3"/>
        </w:numPr>
        <w:tabs>
          <w:tab w:val="left" w:pos="538"/>
        </w:tabs>
        <w:ind w:hanging="538"/>
      </w:pPr>
      <w:r>
        <w:t>Untrue</w:t>
      </w:r>
      <w:r>
        <w:rPr>
          <w:spacing w:val="-4"/>
        </w:rPr>
        <w:t xml:space="preserve"> </w:t>
      </w:r>
      <w:r>
        <w:t>Allegations</w:t>
      </w:r>
    </w:p>
    <w:p w14:paraId="7CCEA9D3" w14:textId="77777777" w:rsidR="00D82603" w:rsidRDefault="00D82603" w:rsidP="009D4FF9">
      <w:pPr>
        <w:pStyle w:val="BodyText"/>
        <w:ind w:hanging="538"/>
      </w:pPr>
    </w:p>
    <w:p w14:paraId="1F560222" w14:textId="57A05F68" w:rsidR="00D82603" w:rsidRDefault="00D82603" w:rsidP="009D4FF9">
      <w:pPr>
        <w:pStyle w:val="BodyText"/>
        <w:ind w:left="545" w:right="116" w:firstLine="22"/>
        <w:jc w:val="both"/>
      </w:pPr>
      <w:r>
        <w:t>If you make an allegation in good faith, but it is not confirmed by the investigation, no action will be taken against you. If, however, you make malicious or vexatious allegations</w:t>
      </w:r>
      <w:r w:rsidR="00D21E4B">
        <w:t xml:space="preserve"> then this will be investigated under the Council’s Disciplinary Procedure, potentially as an act of gross misconduct. </w:t>
      </w:r>
    </w:p>
    <w:p w14:paraId="419C9D35" w14:textId="77777777" w:rsidR="00D82603" w:rsidRDefault="00D82603" w:rsidP="00D82603">
      <w:pPr>
        <w:pStyle w:val="BodyText"/>
        <w:spacing w:before="9"/>
        <w:rPr>
          <w:sz w:val="21"/>
        </w:rPr>
      </w:pPr>
    </w:p>
    <w:p w14:paraId="3047BF57" w14:textId="77777777" w:rsidR="00D82603" w:rsidRDefault="00D82603" w:rsidP="009D4FF9">
      <w:pPr>
        <w:pStyle w:val="Heading4"/>
        <w:numPr>
          <w:ilvl w:val="0"/>
          <w:numId w:val="3"/>
        </w:numPr>
        <w:tabs>
          <w:tab w:val="left" w:pos="538"/>
        </w:tabs>
        <w:ind w:hanging="538"/>
      </w:pPr>
      <w:r>
        <w:t>HOW TO RAISE A CONCERN -</w:t>
      </w:r>
      <w:r>
        <w:rPr>
          <w:spacing w:val="-12"/>
        </w:rPr>
        <w:t xml:space="preserve"> </w:t>
      </w:r>
      <w:r>
        <w:t>EMPLOYEE</w:t>
      </w:r>
    </w:p>
    <w:p w14:paraId="4B843237" w14:textId="77777777" w:rsidR="00D82603" w:rsidRDefault="00D82603" w:rsidP="009D4FF9">
      <w:pPr>
        <w:pStyle w:val="BodyText"/>
        <w:spacing w:before="2"/>
        <w:ind w:hanging="538"/>
        <w:rPr>
          <w:b/>
        </w:rPr>
      </w:pPr>
    </w:p>
    <w:p w14:paraId="29873801" w14:textId="0928594E" w:rsidR="00D82603" w:rsidRDefault="00D82603" w:rsidP="009D4FF9">
      <w:pPr>
        <w:pStyle w:val="ListParagraph"/>
        <w:numPr>
          <w:ilvl w:val="1"/>
          <w:numId w:val="3"/>
        </w:numPr>
        <w:tabs>
          <w:tab w:val="left" w:pos="538"/>
        </w:tabs>
        <w:ind w:right="116" w:hanging="538"/>
      </w:pPr>
      <w:r>
        <w:t xml:space="preserve">As a first step, you should normally raise concerns with your immediate manager or their </w:t>
      </w:r>
      <w:r w:rsidR="00A261CC">
        <w:t>manager</w:t>
      </w:r>
      <w:r>
        <w:t xml:space="preserve">. You may also wish to seek advice and guidance from a member of the </w:t>
      </w:r>
      <w:r w:rsidR="000E4025">
        <w:t xml:space="preserve">Personnel </w:t>
      </w:r>
      <w:r>
        <w:t xml:space="preserve">team. This depends, however, on the seriousness and sensitivity of the issues involved and who is thought to be involved in the malpractice. </w:t>
      </w:r>
      <w:r w:rsidR="00A261CC">
        <w:t>I</w:t>
      </w:r>
      <w:r>
        <w:t xml:space="preserve">f you believe that management is involved, </w:t>
      </w:r>
      <w:r w:rsidR="00A261CC">
        <w:t xml:space="preserve">then </w:t>
      </w:r>
      <w:r>
        <w:t xml:space="preserve">you should </w:t>
      </w:r>
      <w:r w:rsidR="00A261CC">
        <w:t xml:space="preserve">directly </w:t>
      </w:r>
      <w:r>
        <w:t xml:space="preserve">approach the </w:t>
      </w:r>
      <w:r w:rsidR="00A261CC">
        <w:t>Head of Paid Service (</w:t>
      </w:r>
      <w:r>
        <w:t>Chief Executive</w:t>
      </w:r>
      <w:r w:rsidR="00A261CC">
        <w:t>)</w:t>
      </w:r>
      <w:r>
        <w:t xml:space="preserve">, </w:t>
      </w:r>
      <w:r w:rsidR="00A261CC">
        <w:t>the Chief Financial Officer or Deputy (</w:t>
      </w:r>
      <w:r>
        <w:t>Deputy Chief Executive &amp; Director of Finance</w:t>
      </w:r>
      <w:r w:rsidR="00A261CC">
        <w:t xml:space="preserve"> or Service Manager, Financial Services)</w:t>
      </w:r>
      <w:r>
        <w:t>,</w:t>
      </w:r>
      <w:r w:rsidR="00A261CC">
        <w:t xml:space="preserve"> the</w:t>
      </w:r>
      <w:r>
        <w:t xml:space="preserve"> Monitoring Officer </w:t>
      </w:r>
      <w:r w:rsidR="00A261CC">
        <w:t>or Deputy Monitoring Officer (Director of Organisational Development</w:t>
      </w:r>
      <w:r w:rsidR="00B27F49">
        <w:t xml:space="preserve"> and Democratic Services</w:t>
      </w:r>
      <w:r w:rsidR="00A261CC">
        <w:t xml:space="preserve"> or </w:t>
      </w:r>
      <w:r w:rsidR="00BA6227">
        <w:t>Service Manager, Legal Services</w:t>
      </w:r>
      <w:r w:rsidR="00A261CC">
        <w:t xml:space="preserve">) </w:t>
      </w:r>
      <w:r>
        <w:t xml:space="preserve">or </w:t>
      </w:r>
      <w:r w:rsidR="00A261CC">
        <w:t xml:space="preserve">the </w:t>
      </w:r>
      <w:r>
        <w:t>Service Manager, Organisational</w:t>
      </w:r>
      <w:r>
        <w:rPr>
          <w:spacing w:val="-21"/>
        </w:rPr>
        <w:t xml:space="preserve"> </w:t>
      </w:r>
      <w:r>
        <w:t>Development.</w:t>
      </w:r>
    </w:p>
    <w:p w14:paraId="437C57E7" w14:textId="77777777" w:rsidR="00D82603" w:rsidRDefault="00D82603" w:rsidP="009D4FF9">
      <w:pPr>
        <w:pStyle w:val="BodyText"/>
        <w:spacing w:before="11"/>
        <w:ind w:hanging="538"/>
        <w:rPr>
          <w:sz w:val="21"/>
        </w:rPr>
      </w:pPr>
    </w:p>
    <w:p w14:paraId="14451515" w14:textId="77777777" w:rsidR="00D82603" w:rsidRDefault="00D82603" w:rsidP="009D4FF9">
      <w:pPr>
        <w:pStyle w:val="ListParagraph"/>
        <w:numPr>
          <w:ilvl w:val="1"/>
          <w:numId w:val="3"/>
        </w:numPr>
        <w:tabs>
          <w:tab w:val="left" w:pos="538"/>
        </w:tabs>
        <w:ind w:right="111" w:hanging="538"/>
      </w:pPr>
      <w:r>
        <w:t>Concerns are better raised in writing. However, regardless of the form in which you decide to raise concerns you should set out the background and history of the concern, giving names, dates and places where possible, and the reason why you are particularly concerned about the situation. If you do not feel able to put your concern in writing, you can telephone or meet the appropriate</w:t>
      </w:r>
      <w:r>
        <w:rPr>
          <w:spacing w:val="-22"/>
        </w:rPr>
        <w:t xml:space="preserve"> </w:t>
      </w:r>
      <w:r>
        <w:t>officer.</w:t>
      </w:r>
    </w:p>
    <w:p w14:paraId="39468A24" w14:textId="77777777" w:rsidR="00D82603" w:rsidRDefault="00D82603" w:rsidP="009D4FF9">
      <w:pPr>
        <w:pStyle w:val="BodyText"/>
        <w:spacing w:before="9"/>
        <w:ind w:hanging="538"/>
        <w:rPr>
          <w:sz w:val="21"/>
        </w:rPr>
      </w:pPr>
    </w:p>
    <w:p w14:paraId="622E53CE" w14:textId="77777777" w:rsidR="00D82603" w:rsidRDefault="00D82603" w:rsidP="009D4FF9">
      <w:pPr>
        <w:pStyle w:val="ListParagraph"/>
        <w:numPr>
          <w:ilvl w:val="1"/>
          <w:numId w:val="3"/>
        </w:numPr>
        <w:tabs>
          <w:tab w:val="left" w:pos="538"/>
        </w:tabs>
        <w:ind w:hanging="538"/>
      </w:pPr>
      <w:r>
        <w:t>The earlier you express the concern, the easier it is to take</w:t>
      </w:r>
      <w:r>
        <w:rPr>
          <w:spacing w:val="-20"/>
        </w:rPr>
        <w:t xml:space="preserve"> </w:t>
      </w:r>
      <w:r>
        <w:t>action.</w:t>
      </w:r>
    </w:p>
    <w:p w14:paraId="2651DFAD" w14:textId="77777777" w:rsidR="00D82603" w:rsidRDefault="00D82603" w:rsidP="009D4FF9">
      <w:pPr>
        <w:pStyle w:val="BodyText"/>
        <w:ind w:hanging="538"/>
      </w:pPr>
    </w:p>
    <w:p w14:paraId="2DFEC185" w14:textId="77777777" w:rsidR="00D82603" w:rsidRDefault="00D82603" w:rsidP="009D4FF9">
      <w:pPr>
        <w:pStyle w:val="ListParagraph"/>
        <w:numPr>
          <w:ilvl w:val="1"/>
          <w:numId w:val="3"/>
        </w:numPr>
        <w:tabs>
          <w:tab w:val="left" w:pos="538"/>
        </w:tabs>
        <w:ind w:right="118" w:hanging="538"/>
      </w:pPr>
      <w:r>
        <w:t>Although you are not expected to prove the truth of an allegation, you will need to demonstrate to the person contacted that there are sufficient grounds for your concern.</w:t>
      </w:r>
    </w:p>
    <w:p w14:paraId="2152E4B5" w14:textId="77777777" w:rsidR="00D82603" w:rsidRDefault="00D82603" w:rsidP="000E4025">
      <w:pPr>
        <w:pStyle w:val="BodyText"/>
        <w:spacing w:before="10"/>
        <w:rPr>
          <w:sz w:val="19"/>
        </w:rPr>
      </w:pPr>
    </w:p>
    <w:p w14:paraId="041CC1FC" w14:textId="61C7ED3B" w:rsidR="00D82603" w:rsidRDefault="00D82603" w:rsidP="009D4FF9">
      <w:pPr>
        <w:pStyle w:val="ListParagraph"/>
        <w:numPr>
          <w:ilvl w:val="1"/>
          <w:numId w:val="3"/>
        </w:numPr>
        <w:tabs>
          <w:tab w:val="left" w:pos="538"/>
        </w:tabs>
        <w:ind w:right="116" w:hanging="538"/>
      </w:pPr>
      <w:r>
        <w:t>Advice and guidance on how matters of concern may be pursued can be o</w:t>
      </w:r>
      <w:r w:rsidR="00A261CC">
        <w:t>btained from any of the officers set out in paragraph 4.1 above.</w:t>
      </w:r>
    </w:p>
    <w:p w14:paraId="5E4A85EF" w14:textId="77777777" w:rsidR="00D82603" w:rsidRDefault="00D82603" w:rsidP="000E4025">
      <w:pPr>
        <w:pStyle w:val="BodyText"/>
      </w:pPr>
    </w:p>
    <w:p w14:paraId="6C01142A" w14:textId="77777777" w:rsidR="00D82603" w:rsidRDefault="00D82603" w:rsidP="009D4FF9">
      <w:pPr>
        <w:pStyle w:val="ListParagraph"/>
        <w:numPr>
          <w:ilvl w:val="1"/>
          <w:numId w:val="3"/>
        </w:numPr>
        <w:tabs>
          <w:tab w:val="left" w:pos="538"/>
        </w:tabs>
        <w:ind w:right="118" w:hanging="538"/>
      </w:pPr>
      <w:r>
        <w:t>You may invite your trade union or other representative of your choice to raise a matter on your</w:t>
      </w:r>
      <w:r>
        <w:rPr>
          <w:spacing w:val="-5"/>
        </w:rPr>
        <w:t xml:space="preserve"> </w:t>
      </w:r>
      <w:r>
        <w:t>behalf.</w:t>
      </w:r>
    </w:p>
    <w:p w14:paraId="006F7025" w14:textId="77777777" w:rsidR="00D82603" w:rsidRDefault="00D82603" w:rsidP="009D4FF9">
      <w:pPr>
        <w:jc w:val="both"/>
        <w:sectPr w:rsidR="00D82603">
          <w:pgSz w:w="11910" w:h="16840"/>
          <w:pgMar w:top="1340" w:right="1680" w:bottom="1100" w:left="1680" w:header="0" w:footer="913" w:gutter="0"/>
          <w:cols w:space="720"/>
        </w:sectPr>
      </w:pPr>
    </w:p>
    <w:p w14:paraId="4E2DE9AC" w14:textId="77777777" w:rsidR="00D82603" w:rsidRDefault="00D82603" w:rsidP="00D82603">
      <w:pPr>
        <w:pStyle w:val="BodyText"/>
        <w:spacing w:before="9"/>
        <w:rPr>
          <w:sz w:val="25"/>
        </w:rPr>
      </w:pPr>
    </w:p>
    <w:p w14:paraId="526A4819" w14:textId="248AB2D8" w:rsidR="00D82603" w:rsidRDefault="00D82603" w:rsidP="009D4FF9">
      <w:pPr>
        <w:pStyle w:val="Heading4"/>
        <w:numPr>
          <w:ilvl w:val="0"/>
          <w:numId w:val="3"/>
        </w:numPr>
        <w:tabs>
          <w:tab w:val="left" w:pos="538"/>
        </w:tabs>
        <w:spacing w:before="93"/>
        <w:ind w:hanging="538"/>
      </w:pPr>
      <w:r>
        <w:t>HOW TO RAISE A CONCERN – MEMBERS OF THE</w:t>
      </w:r>
      <w:r>
        <w:rPr>
          <w:spacing w:val="-23"/>
        </w:rPr>
        <w:t xml:space="preserve"> </w:t>
      </w:r>
      <w:r>
        <w:t>PUBLIC</w:t>
      </w:r>
      <w:r w:rsidR="00A261CC">
        <w:t>/COUNCIL CONTRACTOR</w:t>
      </w:r>
    </w:p>
    <w:p w14:paraId="525CB981" w14:textId="77777777" w:rsidR="00D82603" w:rsidRDefault="00D82603" w:rsidP="009D4FF9">
      <w:pPr>
        <w:pStyle w:val="BodyText"/>
        <w:spacing w:before="11"/>
        <w:ind w:hanging="538"/>
        <w:rPr>
          <w:b/>
          <w:sz w:val="21"/>
        </w:rPr>
      </w:pPr>
    </w:p>
    <w:p w14:paraId="4A455C36" w14:textId="77777777" w:rsidR="00D82603" w:rsidRDefault="00D82603" w:rsidP="009D4FF9">
      <w:pPr>
        <w:pStyle w:val="ListParagraph"/>
        <w:numPr>
          <w:ilvl w:val="1"/>
          <w:numId w:val="3"/>
        </w:numPr>
        <w:tabs>
          <w:tab w:val="left" w:pos="538"/>
        </w:tabs>
        <w:ind w:right="118" w:hanging="538"/>
      </w:pPr>
      <w:r>
        <w:t>Unlike disclosures by employees, the Public Interest Disclosure Act does not cover disclosures by members of the</w:t>
      </w:r>
      <w:r>
        <w:rPr>
          <w:spacing w:val="-12"/>
        </w:rPr>
        <w:t xml:space="preserve"> </w:t>
      </w:r>
      <w:r>
        <w:t>public.</w:t>
      </w:r>
    </w:p>
    <w:p w14:paraId="61EF4EFE" w14:textId="77777777" w:rsidR="00D82603" w:rsidRDefault="00D82603" w:rsidP="009D4FF9">
      <w:pPr>
        <w:pStyle w:val="BodyText"/>
        <w:ind w:hanging="538"/>
      </w:pPr>
    </w:p>
    <w:p w14:paraId="34B65C23" w14:textId="77777777" w:rsidR="00D82603" w:rsidRDefault="00D82603" w:rsidP="009D4FF9">
      <w:pPr>
        <w:pStyle w:val="ListParagraph"/>
        <w:numPr>
          <w:ilvl w:val="1"/>
          <w:numId w:val="3"/>
        </w:numPr>
        <w:tabs>
          <w:tab w:val="left" w:pos="538"/>
        </w:tabs>
        <w:ind w:right="116" w:hanging="538"/>
      </w:pPr>
      <w:r>
        <w:t>However, the Council considers that any disclosures or allegations made by members of the public in respect of serious wrongdoing should be handled in the same way as disclosures made by</w:t>
      </w:r>
      <w:r>
        <w:rPr>
          <w:spacing w:val="-7"/>
        </w:rPr>
        <w:t xml:space="preserve"> </w:t>
      </w:r>
      <w:r>
        <w:t>employees.</w:t>
      </w:r>
    </w:p>
    <w:p w14:paraId="52F979D7" w14:textId="77777777" w:rsidR="00D82603" w:rsidRDefault="00D82603" w:rsidP="009D4FF9">
      <w:pPr>
        <w:pStyle w:val="BodyText"/>
        <w:ind w:hanging="538"/>
      </w:pPr>
    </w:p>
    <w:p w14:paraId="47C3FFC0" w14:textId="77777777" w:rsidR="00D82603" w:rsidRDefault="00D82603" w:rsidP="009D4FF9">
      <w:pPr>
        <w:pStyle w:val="ListParagraph"/>
        <w:numPr>
          <w:ilvl w:val="1"/>
          <w:numId w:val="3"/>
        </w:numPr>
        <w:tabs>
          <w:tab w:val="left" w:pos="538"/>
        </w:tabs>
        <w:ind w:right="115" w:hanging="538"/>
      </w:pPr>
      <w:r>
        <w:t>Once a disclosure from a member of the public has been received by the Council, it will be handled in the same way as a disclosure made by an employee under the Public Interest Disclosure</w:t>
      </w:r>
      <w:r>
        <w:rPr>
          <w:spacing w:val="-14"/>
        </w:rPr>
        <w:t xml:space="preserve"> </w:t>
      </w:r>
      <w:r>
        <w:t>Act.</w:t>
      </w:r>
    </w:p>
    <w:p w14:paraId="45375000" w14:textId="77777777" w:rsidR="00D82603" w:rsidRDefault="00D82603" w:rsidP="009D4FF9">
      <w:pPr>
        <w:pStyle w:val="BodyText"/>
        <w:ind w:hanging="538"/>
        <w:rPr>
          <w:sz w:val="24"/>
        </w:rPr>
      </w:pPr>
    </w:p>
    <w:p w14:paraId="7604F560" w14:textId="77777777" w:rsidR="00D82603" w:rsidRDefault="00D82603" w:rsidP="009D4FF9">
      <w:pPr>
        <w:pStyle w:val="BodyText"/>
        <w:spacing w:before="8"/>
        <w:ind w:hanging="538"/>
        <w:rPr>
          <w:sz w:val="19"/>
        </w:rPr>
      </w:pPr>
    </w:p>
    <w:p w14:paraId="37465ADD" w14:textId="77777777" w:rsidR="00D82603" w:rsidRDefault="00D82603" w:rsidP="009D4FF9">
      <w:pPr>
        <w:pStyle w:val="Heading4"/>
        <w:numPr>
          <w:ilvl w:val="0"/>
          <w:numId w:val="3"/>
        </w:numPr>
        <w:tabs>
          <w:tab w:val="left" w:pos="538"/>
        </w:tabs>
        <w:spacing w:before="1"/>
        <w:ind w:right="230" w:hanging="538"/>
      </w:pPr>
      <w:r>
        <w:t xml:space="preserve">ACTION TO BE TAKEN BY </w:t>
      </w:r>
      <w:r>
        <w:rPr>
          <w:spacing w:val="-3"/>
        </w:rPr>
        <w:t xml:space="preserve">AN </w:t>
      </w:r>
      <w:r>
        <w:t>OFFICER RECEIVING A WHISTLEBLOWING ALLEGATION.</w:t>
      </w:r>
    </w:p>
    <w:p w14:paraId="211894D9" w14:textId="77777777" w:rsidR="00D82603" w:rsidRDefault="00D82603" w:rsidP="009D4FF9">
      <w:pPr>
        <w:pStyle w:val="BodyText"/>
        <w:spacing w:before="3"/>
        <w:ind w:hanging="538"/>
        <w:rPr>
          <w:b/>
        </w:rPr>
      </w:pPr>
    </w:p>
    <w:p w14:paraId="47130406" w14:textId="77777777" w:rsidR="00D82603" w:rsidRDefault="00D82603" w:rsidP="009D4FF9">
      <w:pPr>
        <w:pStyle w:val="ListParagraph"/>
        <w:numPr>
          <w:ilvl w:val="1"/>
          <w:numId w:val="3"/>
        </w:numPr>
        <w:tabs>
          <w:tab w:val="left" w:pos="538"/>
        </w:tabs>
        <w:ind w:right="122" w:hanging="538"/>
      </w:pPr>
      <w:r>
        <w:t>Any officer who is informed of a potential problem through the Whistleblowing policy or suspects any irregularity must record the</w:t>
      </w:r>
      <w:r>
        <w:rPr>
          <w:spacing w:val="-19"/>
        </w:rPr>
        <w:t xml:space="preserve"> </w:t>
      </w:r>
      <w:r>
        <w:t>following:</w:t>
      </w:r>
    </w:p>
    <w:p w14:paraId="3F8E470D" w14:textId="77777777" w:rsidR="00D82603" w:rsidRDefault="00D82603" w:rsidP="009D4FF9">
      <w:pPr>
        <w:pStyle w:val="BodyText"/>
        <w:ind w:hanging="538"/>
      </w:pPr>
    </w:p>
    <w:p w14:paraId="504894A4" w14:textId="77777777" w:rsidR="00D82603" w:rsidRDefault="00D82603" w:rsidP="009D4FF9">
      <w:pPr>
        <w:pStyle w:val="ListParagraph"/>
        <w:numPr>
          <w:ilvl w:val="2"/>
          <w:numId w:val="3"/>
        </w:numPr>
        <w:tabs>
          <w:tab w:val="left" w:pos="1265"/>
          <w:tab w:val="left" w:pos="1266"/>
        </w:tabs>
        <w:spacing w:line="268" w:lineRule="exact"/>
        <w:ind w:left="1265" w:hanging="538"/>
        <w:jc w:val="left"/>
      </w:pPr>
      <w:r>
        <w:t>Date</w:t>
      </w:r>
      <w:r>
        <w:rPr>
          <w:spacing w:val="-3"/>
        </w:rPr>
        <w:t xml:space="preserve"> </w:t>
      </w:r>
      <w:r>
        <w:t>Discovered</w:t>
      </w:r>
    </w:p>
    <w:p w14:paraId="0B7B2608" w14:textId="77777777" w:rsidR="00D82603" w:rsidRDefault="00D82603" w:rsidP="009D4FF9">
      <w:pPr>
        <w:pStyle w:val="ListParagraph"/>
        <w:numPr>
          <w:ilvl w:val="2"/>
          <w:numId w:val="3"/>
        </w:numPr>
        <w:tabs>
          <w:tab w:val="left" w:pos="1265"/>
          <w:tab w:val="left" w:pos="1266"/>
        </w:tabs>
        <w:spacing w:line="268" w:lineRule="exact"/>
        <w:ind w:left="1265" w:hanging="538"/>
        <w:jc w:val="left"/>
      </w:pPr>
      <w:r>
        <w:t>Discovery</w:t>
      </w:r>
      <w:r>
        <w:rPr>
          <w:spacing w:val="-4"/>
        </w:rPr>
        <w:t xml:space="preserve"> </w:t>
      </w:r>
      <w:r>
        <w:t>Method</w:t>
      </w:r>
    </w:p>
    <w:p w14:paraId="0E6EBB34" w14:textId="77777777" w:rsidR="00D82603" w:rsidRDefault="00D82603" w:rsidP="009D4FF9">
      <w:pPr>
        <w:pStyle w:val="ListParagraph"/>
        <w:numPr>
          <w:ilvl w:val="2"/>
          <w:numId w:val="3"/>
        </w:numPr>
        <w:tabs>
          <w:tab w:val="left" w:pos="1265"/>
          <w:tab w:val="left" w:pos="1266"/>
        </w:tabs>
        <w:spacing w:line="269" w:lineRule="exact"/>
        <w:ind w:left="1265" w:hanging="538"/>
        <w:jc w:val="left"/>
      </w:pPr>
      <w:r>
        <w:t>Names of</w:t>
      </w:r>
      <w:r>
        <w:rPr>
          <w:spacing w:val="-3"/>
        </w:rPr>
        <w:t xml:space="preserve"> </w:t>
      </w:r>
      <w:r w:rsidR="000E4025">
        <w:rPr>
          <w:spacing w:val="-3"/>
        </w:rPr>
        <w:t>C</w:t>
      </w:r>
      <w:r>
        <w:t>ontacts</w:t>
      </w:r>
    </w:p>
    <w:p w14:paraId="49107981" w14:textId="77777777" w:rsidR="00D82603" w:rsidRDefault="00D82603" w:rsidP="009D4FF9">
      <w:pPr>
        <w:pStyle w:val="ListParagraph"/>
        <w:numPr>
          <w:ilvl w:val="2"/>
          <w:numId w:val="3"/>
        </w:numPr>
        <w:tabs>
          <w:tab w:val="left" w:pos="1265"/>
          <w:tab w:val="left" w:pos="1266"/>
        </w:tabs>
        <w:spacing w:line="269" w:lineRule="exact"/>
        <w:ind w:left="1265" w:hanging="538"/>
        <w:jc w:val="left"/>
      </w:pPr>
      <w:r>
        <w:t>Nature of</w:t>
      </w:r>
      <w:r>
        <w:rPr>
          <w:spacing w:val="-6"/>
        </w:rPr>
        <w:t xml:space="preserve"> </w:t>
      </w:r>
      <w:r>
        <w:t>Irregularity</w:t>
      </w:r>
    </w:p>
    <w:p w14:paraId="18122BDF" w14:textId="77777777" w:rsidR="00D82603" w:rsidRDefault="00D82603" w:rsidP="009D4FF9">
      <w:pPr>
        <w:pStyle w:val="BodyText"/>
        <w:spacing w:before="10"/>
        <w:ind w:hanging="538"/>
        <w:rPr>
          <w:sz w:val="21"/>
        </w:rPr>
      </w:pPr>
    </w:p>
    <w:p w14:paraId="34EDFDEF" w14:textId="2DD499EB" w:rsidR="009F1228" w:rsidRDefault="00D82603" w:rsidP="009D4FF9">
      <w:pPr>
        <w:pStyle w:val="ListParagraph"/>
        <w:numPr>
          <w:ilvl w:val="1"/>
          <w:numId w:val="3"/>
        </w:numPr>
        <w:tabs>
          <w:tab w:val="left" w:pos="538"/>
        </w:tabs>
        <w:ind w:right="110" w:hanging="538"/>
      </w:pPr>
      <w:r>
        <w:t>Where any officer receives such a report, they must not embark on an investigation. The officer must immediately report details of the suspected irregularity to</w:t>
      </w:r>
      <w:r w:rsidR="009F1228">
        <w:t xml:space="preserve"> one of six nominated officers (detailed at paragraph 4.1 above) who will then convene a</w:t>
      </w:r>
      <w:r w:rsidR="00F678B4">
        <w:t xml:space="preserve"> meeting to include at least three</w:t>
      </w:r>
      <w:r w:rsidR="009F1228">
        <w:t xml:space="preserve"> nominated officers </w:t>
      </w:r>
      <w:r>
        <w:t>to determine how the complaint will be</w:t>
      </w:r>
      <w:r>
        <w:rPr>
          <w:spacing w:val="-20"/>
        </w:rPr>
        <w:t xml:space="preserve"> </w:t>
      </w:r>
      <w:r>
        <w:t>handled.</w:t>
      </w:r>
    </w:p>
    <w:p w14:paraId="0C29D3F8" w14:textId="5222F369" w:rsidR="00D82603" w:rsidRDefault="00D82603" w:rsidP="009F1228">
      <w:pPr>
        <w:tabs>
          <w:tab w:val="left" w:pos="538"/>
        </w:tabs>
        <w:ind w:right="110"/>
      </w:pPr>
    </w:p>
    <w:p w14:paraId="0642DE9D" w14:textId="77192745" w:rsidR="009F1228" w:rsidRDefault="009F1228" w:rsidP="009D4FF9">
      <w:pPr>
        <w:pStyle w:val="ListParagraph"/>
        <w:numPr>
          <w:ilvl w:val="1"/>
          <w:numId w:val="3"/>
        </w:numPr>
        <w:tabs>
          <w:tab w:val="left" w:pos="538"/>
        </w:tabs>
        <w:ind w:right="110" w:hanging="538"/>
      </w:pPr>
      <w:r>
        <w:t>If the allegation is one of monetary fraud then the Chief Financial Officer or Deputy must be involved in that meeting.</w:t>
      </w:r>
    </w:p>
    <w:p w14:paraId="3BB58F49" w14:textId="77777777" w:rsidR="00D82603" w:rsidRDefault="00D82603" w:rsidP="000E4025">
      <w:pPr>
        <w:pStyle w:val="BodyText"/>
        <w:rPr>
          <w:sz w:val="24"/>
        </w:rPr>
      </w:pPr>
    </w:p>
    <w:p w14:paraId="3F46B438" w14:textId="77777777" w:rsidR="00D82603" w:rsidRDefault="00D82603" w:rsidP="009D4FF9">
      <w:pPr>
        <w:pStyle w:val="BodyText"/>
        <w:spacing w:before="10"/>
        <w:ind w:hanging="538"/>
        <w:rPr>
          <w:sz w:val="19"/>
        </w:rPr>
      </w:pPr>
    </w:p>
    <w:p w14:paraId="167C93E0" w14:textId="77777777" w:rsidR="00D82603" w:rsidRDefault="00D82603" w:rsidP="009D4FF9">
      <w:pPr>
        <w:pStyle w:val="Heading4"/>
        <w:numPr>
          <w:ilvl w:val="0"/>
          <w:numId w:val="3"/>
        </w:numPr>
        <w:tabs>
          <w:tab w:val="left" w:pos="538"/>
        </w:tabs>
        <w:ind w:hanging="538"/>
      </w:pPr>
      <w:r>
        <w:t>HOW THE COUNCIL WILL</w:t>
      </w:r>
      <w:r>
        <w:rPr>
          <w:spacing w:val="-15"/>
        </w:rPr>
        <w:t xml:space="preserve"> </w:t>
      </w:r>
      <w:r>
        <w:t>RESPOND</w:t>
      </w:r>
    </w:p>
    <w:p w14:paraId="4441AF73" w14:textId="77777777" w:rsidR="00D82603" w:rsidRDefault="00D82603" w:rsidP="009D4FF9">
      <w:pPr>
        <w:pStyle w:val="BodyText"/>
        <w:spacing w:before="11"/>
        <w:ind w:hanging="538"/>
        <w:rPr>
          <w:b/>
          <w:sz w:val="21"/>
        </w:rPr>
      </w:pPr>
    </w:p>
    <w:p w14:paraId="26F495A9" w14:textId="77777777" w:rsidR="00D82603" w:rsidRDefault="00D82603" w:rsidP="009D4FF9">
      <w:pPr>
        <w:pStyle w:val="ListParagraph"/>
        <w:numPr>
          <w:ilvl w:val="1"/>
          <w:numId w:val="3"/>
        </w:numPr>
        <w:tabs>
          <w:tab w:val="left" w:pos="538"/>
        </w:tabs>
        <w:ind w:right="115" w:hanging="538"/>
      </w:pPr>
      <w:r>
        <w:t>The action taken by the Council will depend on the nature of the concern. The matters raised</w:t>
      </w:r>
      <w:r>
        <w:rPr>
          <w:spacing w:val="-4"/>
        </w:rPr>
        <w:t xml:space="preserve"> </w:t>
      </w:r>
      <w:r>
        <w:t>may:</w:t>
      </w:r>
    </w:p>
    <w:p w14:paraId="101E47CB" w14:textId="77777777" w:rsidR="00D82603" w:rsidRDefault="00D82603" w:rsidP="009D4FF9">
      <w:pPr>
        <w:pStyle w:val="BodyText"/>
        <w:spacing w:before="11"/>
        <w:ind w:hanging="538"/>
        <w:rPr>
          <w:sz w:val="21"/>
        </w:rPr>
      </w:pPr>
    </w:p>
    <w:p w14:paraId="74B4F096" w14:textId="6566A083" w:rsidR="00D82603" w:rsidRDefault="00D82603" w:rsidP="009D4FF9">
      <w:pPr>
        <w:pStyle w:val="ListParagraph"/>
        <w:numPr>
          <w:ilvl w:val="2"/>
          <w:numId w:val="3"/>
        </w:numPr>
        <w:tabs>
          <w:tab w:val="left" w:pos="1265"/>
          <w:tab w:val="left" w:pos="1266"/>
        </w:tabs>
        <w:spacing w:line="268" w:lineRule="exact"/>
        <w:ind w:left="1265" w:hanging="538"/>
        <w:jc w:val="left"/>
      </w:pPr>
      <w:r>
        <w:t>be investigated</w:t>
      </w:r>
      <w:r>
        <w:rPr>
          <w:spacing w:val="-9"/>
        </w:rPr>
        <w:t xml:space="preserve"> </w:t>
      </w:r>
      <w:r>
        <w:t>internally</w:t>
      </w:r>
      <w:r w:rsidR="00E736E0">
        <w:t xml:space="preserve"> using policies relevant to officers and Members as appropr</w:t>
      </w:r>
      <w:r w:rsidR="001B6449">
        <w:t>i</w:t>
      </w:r>
      <w:r w:rsidR="00E736E0">
        <w:t>ate</w:t>
      </w:r>
    </w:p>
    <w:p w14:paraId="5C7EB363" w14:textId="77777777" w:rsidR="00D82603" w:rsidRDefault="00D82603" w:rsidP="009D4FF9">
      <w:pPr>
        <w:pStyle w:val="ListParagraph"/>
        <w:numPr>
          <w:ilvl w:val="2"/>
          <w:numId w:val="3"/>
        </w:numPr>
        <w:tabs>
          <w:tab w:val="left" w:pos="1265"/>
          <w:tab w:val="left" w:pos="1266"/>
        </w:tabs>
        <w:spacing w:line="268" w:lineRule="exact"/>
        <w:ind w:left="1265" w:hanging="538"/>
        <w:jc w:val="left"/>
      </w:pPr>
      <w:r>
        <w:t>be referred to the</w:t>
      </w:r>
      <w:r>
        <w:rPr>
          <w:spacing w:val="-7"/>
        </w:rPr>
        <w:t xml:space="preserve"> </w:t>
      </w:r>
      <w:r>
        <w:t>Police</w:t>
      </w:r>
    </w:p>
    <w:p w14:paraId="03B4B16A" w14:textId="77777777" w:rsidR="00D82603" w:rsidRDefault="00D82603" w:rsidP="009D4FF9">
      <w:pPr>
        <w:pStyle w:val="ListParagraph"/>
        <w:numPr>
          <w:ilvl w:val="2"/>
          <w:numId w:val="3"/>
        </w:numPr>
        <w:tabs>
          <w:tab w:val="left" w:pos="1265"/>
          <w:tab w:val="left" w:pos="1266"/>
        </w:tabs>
        <w:spacing w:line="268" w:lineRule="exact"/>
        <w:ind w:left="1265" w:hanging="538"/>
        <w:jc w:val="left"/>
      </w:pPr>
      <w:r>
        <w:t>be referred to the external</w:t>
      </w:r>
      <w:r>
        <w:rPr>
          <w:spacing w:val="-10"/>
        </w:rPr>
        <w:t xml:space="preserve"> </w:t>
      </w:r>
      <w:r>
        <w:t>Auditor</w:t>
      </w:r>
    </w:p>
    <w:p w14:paraId="4606D7D2" w14:textId="77777777" w:rsidR="00D82603" w:rsidRDefault="00D82603" w:rsidP="009D4FF9">
      <w:pPr>
        <w:pStyle w:val="ListParagraph"/>
        <w:numPr>
          <w:ilvl w:val="2"/>
          <w:numId w:val="3"/>
        </w:numPr>
        <w:tabs>
          <w:tab w:val="left" w:pos="1265"/>
          <w:tab w:val="left" w:pos="1266"/>
        </w:tabs>
        <w:spacing w:line="268" w:lineRule="exact"/>
        <w:ind w:left="1265" w:hanging="538"/>
        <w:jc w:val="left"/>
      </w:pPr>
      <w:r>
        <w:t>form the subject of an independent</w:t>
      </w:r>
      <w:r>
        <w:rPr>
          <w:spacing w:val="-11"/>
        </w:rPr>
        <w:t xml:space="preserve"> </w:t>
      </w:r>
      <w:r>
        <w:t>inquiry</w:t>
      </w:r>
    </w:p>
    <w:p w14:paraId="0F92627E" w14:textId="77777777" w:rsidR="00D82603" w:rsidRDefault="00D82603" w:rsidP="009D4FF9">
      <w:pPr>
        <w:pStyle w:val="BodyText"/>
        <w:spacing w:before="10"/>
        <w:ind w:hanging="538"/>
        <w:rPr>
          <w:sz w:val="21"/>
        </w:rPr>
      </w:pPr>
    </w:p>
    <w:p w14:paraId="7DD92F05" w14:textId="2D28AC24" w:rsidR="00D82603" w:rsidRDefault="00D82603" w:rsidP="009D4FF9">
      <w:pPr>
        <w:pStyle w:val="ListParagraph"/>
        <w:numPr>
          <w:ilvl w:val="1"/>
          <w:numId w:val="3"/>
        </w:numPr>
        <w:tabs>
          <w:tab w:val="left" w:pos="538"/>
        </w:tabs>
        <w:ind w:right="113" w:hanging="538"/>
      </w:pPr>
      <w:r>
        <w:t xml:space="preserve">In order to protect individuals and the Council, initial enquiries will be made to decide whether an investigation is appropriate and, if so, what form it should take. Concerns or allegations which </w:t>
      </w:r>
      <w:r w:rsidR="00E736E0">
        <w:t xml:space="preserve">fall </w:t>
      </w:r>
      <w:r>
        <w:t>within the scope of specific procedures will normally be referred for consideration under those</w:t>
      </w:r>
      <w:r>
        <w:rPr>
          <w:spacing w:val="-21"/>
        </w:rPr>
        <w:t xml:space="preserve"> </w:t>
      </w:r>
      <w:r>
        <w:t>procedures.</w:t>
      </w:r>
    </w:p>
    <w:p w14:paraId="0FEDDC50" w14:textId="77777777" w:rsidR="00D82603" w:rsidRDefault="00D82603" w:rsidP="009D4FF9">
      <w:pPr>
        <w:ind w:hanging="538"/>
        <w:jc w:val="both"/>
        <w:sectPr w:rsidR="00D82603">
          <w:footerReference w:type="default" r:id="rId7"/>
          <w:pgSz w:w="11910" w:h="16840"/>
          <w:pgMar w:top="1580" w:right="1680" w:bottom="1100" w:left="1680" w:header="0" w:footer="913" w:gutter="0"/>
          <w:cols w:space="720"/>
        </w:sectPr>
      </w:pPr>
    </w:p>
    <w:p w14:paraId="3329A887" w14:textId="77777777" w:rsidR="00D82603" w:rsidRDefault="00D82603" w:rsidP="009D4FF9">
      <w:pPr>
        <w:pStyle w:val="ListParagraph"/>
        <w:numPr>
          <w:ilvl w:val="1"/>
          <w:numId w:val="3"/>
        </w:numPr>
        <w:tabs>
          <w:tab w:val="left" w:pos="538"/>
        </w:tabs>
        <w:spacing w:before="79"/>
        <w:ind w:right="117" w:hanging="538"/>
      </w:pPr>
      <w:r>
        <w:t>Some concerns may be resolved by agreed action without the need for investigation.</w:t>
      </w:r>
    </w:p>
    <w:p w14:paraId="6033171C" w14:textId="77777777" w:rsidR="00D82603" w:rsidRDefault="00D82603" w:rsidP="000E4025">
      <w:pPr>
        <w:pStyle w:val="BodyText"/>
        <w:spacing w:before="1"/>
        <w:rPr>
          <w:sz w:val="20"/>
        </w:rPr>
      </w:pPr>
    </w:p>
    <w:p w14:paraId="230A85BC" w14:textId="77777777" w:rsidR="00D82603" w:rsidRDefault="00D82603" w:rsidP="009D4FF9">
      <w:pPr>
        <w:pStyle w:val="ListParagraph"/>
        <w:numPr>
          <w:ilvl w:val="1"/>
          <w:numId w:val="3"/>
        </w:numPr>
        <w:tabs>
          <w:tab w:val="left" w:pos="538"/>
        </w:tabs>
        <w:ind w:right="117" w:hanging="538"/>
      </w:pPr>
      <w:r>
        <w:t>Within ten working days of a concern being received, the Council will write to you:</w:t>
      </w:r>
    </w:p>
    <w:p w14:paraId="65B93ABC" w14:textId="77777777" w:rsidR="00D82603" w:rsidRDefault="00D82603" w:rsidP="009D4FF9">
      <w:pPr>
        <w:pStyle w:val="BodyText"/>
        <w:spacing w:before="10"/>
        <w:ind w:hanging="538"/>
        <w:rPr>
          <w:sz w:val="21"/>
        </w:rPr>
      </w:pPr>
    </w:p>
    <w:p w14:paraId="0E0F3C68" w14:textId="77777777" w:rsidR="00D82603" w:rsidRDefault="00D82603" w:rsidP="009D4FF9">
      <w:pPr>
        <w:pStyle w:val="ListParagraph"/>
        <w:numPr>
          <w:ilvl w:val="2"/>
          <w:numId w:val="3"/>
        </w:numPr>
        <w:tabs>
          <w:tab w:val="left" w:pos="1265"/>
          <w:tab w:val="left" w:pos="1266"/>
        </w:tabs>
        <w:spacing w:before="1" w:line="268" w:lineRule="exact"/>
        <w:ind w:left="1265" w:hanging="538"/>
        <w:jc w:val="left"/>
      </w:pPr>
      <w:r>
        <w:t>acknowledging that the concern has been</w:t>
      </w:r>
      <w:r>
        <w:rPr>
          <w:spacing w:val="-15"/>
        </w:rPr>
        <w:t xml:space="preserve"> </w:t>
      </w:r>
      <w:r>
        <w:t>received</w:t>
      </w:r>
    </w:p>
    <w:p w14:paraId="798D09CA" w14:textId="77777777" w:rsidR="00D82603" w:rsidRDefault="00D82603" w:rsidP="009D4FF9">
      <w:pPr>
        <w:pStyle w:val="ListParagraph"/>
        <w:numPr>
          <w:ilvl w:val="2"/>
          <w:numId w:val="3"/>
        </w:numPr>
        <w:tabs>
          <w:tab w:val="left" w:pos="1265"/>
          <w:tab w:val="left" w:pos="1266"/>
        </w:tabs>
        <w:spacing w:line="268" w:lineRule="exact"/>
        <w:ind w:left="1265" w:hanging="538"/>
        <w:jc w:val="left"/>
      </w:pPr>
      <w:r>
        <w:t>indicating how it proposes to deal with the</w:t>
      </w:r>
      <w:r>
        <w:rPr>
          <w:spacing w:val="-16"/>
        </w:rPr>
        <w:t xml:space="preserve"> </w:t>
      </w:r>
      <w:r>
        <w:t>matter</w:t>
      </w:r>
    </w:p>
    <w:p w14:paraId="32BD8A70" w14:textId="77777777" w:rsidR="00D82603" w:rsidRDefault="00D82603" w:rsidP="009D4FF9">
      <w:pPr>
        <w:pStyle w:val="ListParagraph"/>
        <w:numPr>
          <w:ilvl w:val="2"/>
          <w:numId w:val="3"/>
        </w:numPr>
        <w:tabs>
          <w:tab w:val="left" w:pos="1265"/>
          <w:tab w:val="left" w:pos="1266"/>
        </w:tabs>
        <w:spacing w:line="269" w:lineRule="exact"/>
        <w:ind w:left="1265" w:hanging="538"/>
        <w:jc w:val="left"/>
      </w:pPr>
      <w:r>
        <w:t>giving an estimate of how long it will take to provide a final</w:t>
      </w:r>
      <w:r>
        <w:rPr>
          <w:spacing w:val="-23"/>
        </w:rPr>
        <w:t xml:space="preserve"> </w:t>
      </w:r>
      <w:r>
        <w:t>response</w:t>
      </w:r>
    </w:p>
    <w:p w14:paraId="2C74AE80" w14:textId="77777777" w:rsidR="00D82603" w:rsidRDefault="00D82603" w:rsidP="009D4FF9">
      <w:pPr>
        <w:pStyle w:val="ListParagraph"/>
        <w:numPr>
          <w:ilvl w:val="2"/>
          <w:numId w:val="3"/>
        </w:numPr>
        <w:tabs>
          <w:tab w:val="left" w:pos="1265"/>
          <w:tab w:val="left" w:pos="1266"/>
        </w:tabs>
        <w:spacing w:line="268" w:lineRule="exact"/>
        <w:ind w:left="1265" w:hanging="538"/>
        <w:jc w:val="left"/>
      </w:pPr>
      <w:r>
        <w:t>telling you whether any initial enquiries have been made,</w:t>
      </w:r>
      <w:r>
        <w:rPr>
          <w:spacing w:val="-17"/>
        </w:rPr>
        <w:t xml:space="preserve"> </w:t>
      </w:r>
      <w:r>
        <w:t>and</w:t>
      </w:r>
    </w:p>
    <w:p w14:paraId="135726BD" w14:textId="77777777" w:rsidR="00D82603" w:rsidRDefault="00D82603" w:rsidP="009D4FF9">
      <w:pPr>
        <w:pStyle w:val="ListParagraph"/>
        <w:numPr>
          <w:ilvl w:val="2"/>
          <w:numId w:val="3"/>
        </w:numPr>
        <w:tabs>
          <w:tab w:val="left" w:pos="1265"/>
          <w:tab w:val="left" w:pos="1266"/>
        </w:tabs>
        <w:ind w:left="1265" w:right="115" w:hanging="538"/>
        <w:jc w:val="left"/>
      </w:pPr>
      <w:r>
        <w:t>telling you whether further investigations will take place, and if not, why not.</w:t>
      </w:r>
    </w:p>
    <w:p w14:paraId="1175EA05" w14:textId="77777777" w:rsidR="00D82603" w:rsidRDefault="00D82603" w:rsidP="009D4FF9">
      <w:pPr>
        <w:pStyle w:val="BodyText"/>
        <w:spacing w:before="2"/>
        <w:ind w:hanging="538"/>
      </w:pPr>
    </w:p>
    <w:p w14:paraId="739F6E9F" w14:textId="77777777" w:rsidR="00D82603" w:rsidRDefault="00D82603" w:rsidP="009D4FF9">
      <w:pPr>
        <w:pStyle w:val="ListParagraph"/>
        <w:numPr>
          <w:ilvl w:val="1"/>
          <w:numId w:val="3"/>
        </w:numPr>
        <w:tabs>
          <w:tab w:val="left" w:pos="538"/>
        </w:tabs>
        <w:ind w:right="117" w:hanging="538"/>
      </w:pPr>
      <w:r>
        <w:t>The amount of contact between the officer considering the issues and you, will depend on the nature of the matters raised, the potential difficulties involved and the clarity of the information provided. If necessary, further information will be sought from</w:t>
      </w:r>
      <w:r>
        <w:rPr>
          <w:spacing w:val="-5"/>
        </w:rPr>
        <w:t xml:space="preserve"> </w:t>
      </w:r>
      <w:r>
        <w:t>you.</w:t>
      </w:r>
    </w:p>
    <w:p w14:paraId="4663BB6E" w14:textId="77777777" w:rsidR="00D82603" w:rsidRDefault="00D82603" w:rsidP="009D4FF9">
      <w:pPr>
        <w:pStyle w:val="BodyText"/>
        <w:ind w:hanging="538"/>
      </w:pPr>
    </w:p>
    <w:p w14:paraId="7B1A3390" w14:textId="6332A54A" w:rsidR="00D82603" w:rsidRDefault="00D82603" w:rsidP="009D4FF9">
      <w:pPr>
        <w:pStyle w:val="ListParagraph"/>
        <w:numPr>
          <w:ilvl w:val="1"/>
          <w:numId w:val="3"/>
        </w:numPr>
        <w:tabs>
          <w:tab w:val="left" w:pos="538"/>
        </w:tabs>
        <w:ind w:right="116" w:hanging="538"/>
      </w:pPr>
      <w:r>
        <w:t xml:space="preserve">When any meeting is arranged, if you wish, </w:t>
      </w:r>
      <w:r w:rsidR="00A67DB4">
        <w:t>you may</w:t>
      </w:r>
      <w:r>
        <w:t xml:space="preserve"> be accompanied by a </w:t>
      </w:r>
      <w:r w:rsidR="001B6449">
        <w:t xml:space="preserve">Trade </w:t>
      </w:r>
      <w:r>
        <w:t>Union</w:t>
      </w:r>
      <w:r w:rsidR="001B6449">
        <w:t xml:space="preserve"> representative or other pe</w:t>
      </w:r>
      <w:r w:rsidR="00ED7559">
        <w:t xml:space="preserve">rson you nominate </w:t>
      </w:r>
      <w:r>
        <w:t>who is not involved in the area of work to which the concern</w:t>
      </w:r>
      <w:r>
        <w:rPr>
          <w:spacing w:val="-12"/>
        </w:rPr>
        <w:t xml:space="preserve"> </w:t>
      </w:r>
      <w:r>
        <w:t>relates.</w:t>
      </w:r>
    </w:p>
    <w:p w14:paraId="37391BE4" w14:textId="77777777" w:rsidR="00D82603" w:rsidRDefault="00D82603" w:rsidP="000E4025">
      <w:pPr>
        <w:pStyle w:val="BodyText"/>
        <w:spacing w:before="1"/>
        <w:rPr>
          <w:sz w:val="20"/>
        </w:rPr>
      </w:pPr>
    </w:p>
    <w:p w14:paraId="24EFC7FB" w14:textId="6B29F4D6" w:rsidR="00D82603" w:rsidRDefault="00D82603" w:rsidP="009D4FF9">
      <w:pPr>
        <w:pStyle w:val="ListParagraph"/>
        <w:numPr>
          <w:ilvl w:val="1"/>
          <w:numId w:val="3"/>
        </w:numPr>
        <w:tabs>
          <w:tab w:val="left" w:pos="538"/>
        </w:tabs>
        <w:ind w:right="112" w:hanging="538"/>
      </w:pPr>
      <w:r>
        <w:t xml:space="preserve">The Council will take steps to minimise any difficulties which you may experience as a result of raising a concern. For instance, if you are required to give evidence in criminal or disciplinary proceedings, the Council will advise you about the procedure. </w:t>
      </w:r>
    </w:p>
    <w:p w14:paraId="1DD7ACF8" w14:textId="77777777" w:rsidR="00D82603" w:rsidRDefault="00D82603" w:rsidP="009D4FF9">
      <w:pPr>
        <w:pStyle w:val="BodyText"/>
        <w:ind w:hanging="538"/>
      </w:pPr>
    </w:p>
    <w:p w14:paraId="76137630" w14:textId="77777777" w:rsidR="00D82603" w:rsidRDefault="00D82603" w:rsidP="009D4FF9">
      <w:pPr>
        <w:pStyle w:val="ListParagraph"/>
        <w:numPr>
          <w:ilvl w:val="1"/>
          <w:numId w:val="3"/>
        </w:numPr>
        <w:tabs>
          <w:tab w:val="left" w:pos="538"/>
        </w:tabs>
        <w:ind w:right="110" w:hanging="538"/>
      </w:pPr>
      <w:r>
        <w:t>The Council accepts that you need to be assured that the matter has been properly addressed. Thus, subject to legal constraints, you will receive information about the outcomes of any</w:t>
      </w:r>
      <w:r>
        <w:rPr>
          <w:spacing w:val="-17"/>
        </w:rPr>
        <w:t xml:space="preserve"> </w:t>
      </w:r>
      <w:r>
        <w:t>investigations.</w:t>
      </w:r>
    </w:p>
    <w:p w14:paraId="63AA164E" w14:textId="77777777" w:rsidR="00D82603" w:rsidRDefault="00D82603" w:rsidP="009D4FF9">
      <w:pPr>
        <w:pStyle w:val="BodyText"/>
        <w:ind w:hanging="538"/>
        <w:rPr>
          <w:sz w:val="24"/>
        </w:rPr>
      </w:pPr>
    </w:p>
    <w:p w14:paraId="0F26ACBE" w14:textId="77777777" w:rsidR="00D82603" w:rsidRDefault="00D82603" w:rsidP="009D4FF9">
      <w:pPr>
        <w:pStyle w:val="BodyText"/>
        <w:spacing w:before="8"/>
        <w:ind w:hanging="538"/>
        <w:rPr>
          <w:sz w:val="19"/>
        </w:rPr>
      </w:pPr>
    </w:p>
    <w:p w14:paraId="59BDB8E8" w14:textId="77777777" w:rsidR="00D82603" w:rsidRDefault="00D82603" w:rsidP="009D4FF9">
      <w:pPr>
        <w:pStyle w:val="Heading4"/>
        <w:numPr>
          <w:ilvl w:val="0"/>
          <w:numId w:val="3"/>
        </w:numPr>
        <w:tabs>
          <w:tab w:val="left" w:pos="538"/>
        </w:tabs>
        <w:ind w:hanging="538"/>
      </w:pPr>
      <w:r>
        <w:t>HOW TO RAISE A CONCERN</w:t>
      </w:r>
      <w:r>
        <w:rPr>
          <w:spacing w:val="-20"/>
        </w:rPr>
        <w:t xml:space="preserve"> </w:t>
      </w:r>
      <w:r>
        <w:t>EXTERNALLY</w:t>
      </w:r>
    </w:p>
    <w:p w14:paraId="5E6B8BD9" w14:textId="77777777" w:rsidR="00D82603" w:rsidRDefault="00D82603" w:rsidP="009D4FF9">
      <w:pPr>
        <w:pStyle w:val="BodyText"/>
        <w:spacing w:before="2"/>
        <w:ind w:hanging="538"/>
        <w:rPr>
          <w:b/>
        </w:rPr>
      </w:pPr>
    </w:p>
    <w:p w14:paraId="5EE0EF6D" w14:textId="7364EA01" w:rsidR="00D82603" w:rsidRDefault="00D82603" w:rsidP="009D4FF9">
      <w:pPr>
        <w:pStyle w:val="ListParagraph"/>
        <w:numPr>
          <w:ilvl w:val="1"/>
          <w:numId w:val="3"/>
        </w:numPr>
        <w:tabs>
          <w:tab w:val="left" w:pos="538"/>
        </w:tabs>
        <w:ind w:right="115" w:hanging="538"/>
      </w:pPr>
      <w:r>
        <w:t>This policy is intended to provide you with an avenue to raise concerns within the Council. The Council hopes you will be satisfied. If having pursued your complaint using the procedure outlined you believe th</w:t>
      </w:r>
      <w:r w:rsidR="0059398B">
        <w:t>at</w:t>
      </w:r>
      <w:r>
        <w:t xml:space="preserve"> appropriate action has not been taken you may report the matter to the proper</w:t>
      </w:r>
      <w:r>
        <w:rPr>
          <w:spacing w:val="-22"/>
        </w:rPr>
        <w:t xml:space="preserve"> </w:t>
      </w:r>
      <w:r>
        <w:t>authority</w:t>
      </w:r>
      <w:r w:rsidR="00BA6227">
        <w:t xml:space="preserve"> set out below</w:t>
      </w:r>
      <w:r>
        <w:t>.</w:t>
      </w:r>
    </w:p>
    <w:p w14:paraId="764E2281" w14:textId="77777777" w:rsidR="00D82603" w:rsidRDefault="00D82603" w:rsidP="009D4FF9">
      <w:pPr>
        <w:pStyle w:val="BodyText"/>
        <w:spacing w:before="11"/>
        <w:ind w:hanging="538"/>
        <w:rPr>
          <w:sz w:val="21"/>
        </w:rPr>
      </w:pPr>
    </w:p>
    <w:p w14:paraId="2E8E9D02" w14:textId="32FC69C6" w:rsidR="00D82603" w:rsidRDefault="00D82603" w:rsidP="009D4FF9">
      <w:pPr>
        <w:pStyle w:val="ListParagraph"/>
        <w:numPr>
          <w:ilvl w:val="1"/>
          <w:numId w:val="3"/>
        </w:numPr>
        <w:tabs>
          <w:tab w:val="left" w:pos="538"/>
        </w:tabs>
        <w:ind w:right="114" w:hanging="538"/>
      </w:pPr>
      <w:r>
        <w:t>The legislation sets out a number of bodies to which qualifying disclosures may be made. These</w:t>
      </w:r>
      <w:r>
        <w:rPr>
          <w:spacing w:val="-5"/>
        </w:rPr>
        <w:t xml:space="preserve"> </w:t>
      </w:r>
      <w:r>
        <w:t>include</w:t>
      </w:r>
      <w:r w:rsidR="0059398B">
        <w:t xml:space="preserve"> (the list is not exhaustive)</w:t>
      </w:r>
      <w:r>
        <w:t>:</w:t>
      </w:r>
    </w:p>
    <w:p w14:paraId="5D869E50" w14:textId="2091687E" w:rsidR="00D82603" w:rsidRDefault="00D82603" w:rsidP="00D82603">
      <w:pPr>
        <w:pStyle w:val="BodyText"/>
        <w:spacing w:before="10"/>
        <w:rPr>
          <w:sz w:val="19"/>
        </w:rPr>
      </w:pPr>
    </w:p>
    <w:p w14:paraId="107441DA" w14:textId="77777777" w:rsidR="00D82603" w:rsidRDefault="00D82603" w:rsidP="00D82603">
      <w:pPr>
        <w:pStyle w:val="ListParagraph"/>
        <w:numPr>
          <w:ilvl w:val="2"/>
          <w:numId w:val="3"/>
        </w:numPr>
        <w:tabs>
          <w:tab w:val="left" w:pos="1265"/>
          <w:tab w:val="left" w:pos="1266"/>
        </w:tabs>
        <w:spacing w:line="269" w:lineRule="exact"/>
        <w:ind w:left="1265"/>
        <w:jc w:val="left"/>
      </w:pPr>
      <w:r>
        <w:t>HM Revenue &amp;</w:t>
      </w:r>
      <w:r>
        <w:rPr>
          <w:spacing w:val="-5"/>
        </w:rPr>
        <w:t xml:space="preserve"> </w:t>
      </w:r>
      <w:r>
        <w:t>Customs;</w:t>
      </w:r>
    </w:p>
    <w:p w14:paraId="570EF30E" w14:textId="77777777" w:rsidR="00D82603" w:rsidRDefault="00D82603" w:rsidP="00D82603">
      <w:pPr>
        <w:pStyle w:val="ListParagraph"/>
        <w:numPr>
          <w:ilvl w:val="2"/>
          <w:numId w:val="3"/>
        </w:numPr>
        <w:tabs>
          <w:tab w:val="left" w:pos="1265"/>
          <w:tab w:val="left" w:pos="1266"/>
        </w:tabs>
        <w:spacing w:line="269" w:lineRule="exact"/>
        <w:ind w:left="1265"/>
        <w:jc w:val="left"/>
      </w:pPr>
      <w:r>
        <w:t>the Financial Conduct</w:t>
      </w:r>
      <w:r>
        <w:rPr>
          <w:spacing w:val="-9"/>
        </w:rPr>
        <w:t xml:space="preserve"> </w:t>
      </w:r>
      <w:r>
        <w:t>Authority;</w:t>
      </w:r>
    </w:p>
    <w:p w14:paraId="738F3607" w14:textId="77777777" w:rsidR="00D82603" w:rsidRDefault="00D82603" w:rsidP="00D82603">
      <w:pPr>
        <w:pStyle w:val="ListParagraph"/>
        <w:numPr>
          <w:ilvl w:val="2"/>
          <w:numId w:val="3"/>
        </w:numPr>
        <w:tabs>
          <w:tab w:val="left" w:pos="1265"/>
          <w:tab w:val="left" w:pos="1266"/>
        </w:tabs>
        <w:spacing w:line="268" w:lineRule="exact"/>
        <w:ind w:left="1265"/>
        <w:jc w:val="left"/>
      </w:pPr>
      <w:r>
        <w:t>the Office of Fair</w:t>
      </w:r>
      <w:r>
        <w:rPr>
          <w:spacing w:val="-9"/>
        </w:rPr>
        <w:t xml:space="preserve"> </w:t>
      </w:r>
      <w:r>
        <w:t>Trading;</w:t>
      </w:r>
    </w:p>
    <w:p w14:paraId="5818917E" w14:textId="77777777" w:rsidR="00D82603" w:rsidRDefault="00D82603" w:rsidP="00D82603">
      <w:pPr>
        <w:pStyle w:val="ListParagraph"/>
        <w:numPr>
          <w:ilvl w:val="2"/>
          <w:numId w:val="3"/>
        </w:numPr>
        <w:tabs>
          <w:tab w:val="left" w:pos="1265"/>
          <w:tab w:val="left" w:pos="1266"/>
        </w:tabs>
        <w:spacing w:line="268" w:lineRule="exact"/>
        <w:ind w:left="1265"/>
        <w:jc w:val="left"/>
      </w:pPr>
      <w:r>
        <w:t>the Health and Safety</w:t>
      </w:r>
      <w:r>
        <w:rPr>
          <w:spacing w:val="-13"/>
        </w:rPr>
        <w:t xml:space="preserve"> </w:t>
      </w:r>
      <w:r>
        <w:t>Executive;</w:t>
      </w:r>
    </w:p>
    <w:p w14:paraId="41927ECB" w14:textId="77777777" w:rsidR="00D82603" w:rsidRDefault="00D82603" w:rsidP="00D82603">
      <w:pPr>
        <w:pStyle w:val="ListParagraph"/>
        <w:numPr>
          <w:ilvl w:val="2"/>
          <w:numId w:val="3"/>
        </w:numPr>
        <w:tabs>
          <w:tab w:val="left" w:pos="1265"/>
          <w:tab w:val="left" w:pos="1266"/>
        </w:tabs>
        <w:spacing w:line="268" w:lineRule="exact"/>
        <w:ind w:left="1265"/>
        <w:jc w:val="left"/>
      </w:pPr>
      <w:r>
        <w:t>the Environment</w:t>
      </w:r>
      <w:r>
        <w:rPr>
          <w:spacing w:val="-8"/>
        </w:rPr>
        <w:t xml:space="preserve"> </w:t>
      </w:r>
      <w:r>
        <w:t>Agency;</w:t>
      </w:r>
    </w:p>
    <w:p w14:paraId="555DBBF8" w14:textId="6F518F6E" w:rsidR="0059398B" w:rsidRDefault="00D82603" w:rsidP="0059398B">
      <w:pPr>
        <w:pStyle w:val="ListParagraph"/>
        <w:numPr>
          <w:ilvl w:val="2"/>
          <w:numId w:val="3"/>
        </w:numPr>
        <w:tabs>
          <w:tab w:val="left" w:pos="1265"/>
          <w:tab w:val="left" w:pos="1266"/>
        </w:tabs>
        <w:spacing w:line="268" w:lineRule="exact"/>
        <w:ind w:left="1265"/>
        <w:jc w:val="left"/>
      </w:pPr>
      <w:r>
        <w:t>the Director of Public Prosecutions;</w:t>
      </w:r>
    </w:p>
    <w:p w14:paraId="6567AAAF" w14:textId="4571D155" w:rsidR="00D82603" w:rsidRDefault="00D82603" w:rsidP="00D82603">
      <w:pPr>
        <w:pStyle w:val="ListParagraph"/>
        <w:numPr>
          <w:ilvl w:val="2"/>
          <w:numId w:val="3"/>
        </w:numPr>
        <w:tabs>
          <w:tab w:val="left" w:pos="1265"/>
          <w:tab w:val="left" w:pos="1266"/>
        </w:tabs>
        <w:spacing w:line="269" w:lineRule="exact"/>
        <w:ind w:left="1265"/>
        <w:jc w:val="left"/>
      </w:pPr>
      <w:r>
        <w:t>t</w:t>
      </w:r>
      <w:r w:rsidR="0059398B">
        <w:t>he National Crime Agency;</w:t>
      </w:r>
    </w:p>
    <w:p w14:paraId="3A787376" w14:textId="0A2F2F31" w:rsidR="0059398B" w:rsidRDefault="0059398B" w:rsidP="00D82603">
      <w:pPr>
        <w:pStyle w:val="ListParagraph"/>
        <w:numPr>
          <w:ilvl w:val="2"/>
          <w:numId w:val="3"/>
        </w:numPr>
        <w:tabs>
          <w:tab w:val="left" w:pos="1265"/>
          <w:tab w:val="left" w:pos="1266"/>
        </w:tabs>
        <w:spacing w:line="269" w:lineRule="exact"/>
        <w:ind w:left="1265"/>
        <w:jc w:val="left"/>
      </w:pPr>
      <w:r>
        <w:t>Police.</w:t>
      </w:r>
    </w:p>
    <w:p w14:paraId="550BE718" w14:textId="2C630610" w:rsidR="00D82603" w:rsidRDefault="00D82603" w:rsidP="009D4FF9">
      <w:pPr>
        <w:pStyle w:val="BodyText"/>
        <w:spacing w:before="91"/>
        <w:ind w:left="538" w:right="118" w:firstLine="29"/>
        <w:jc w:val="both"/>
      </w:pPr>
      <w:r>
        <w:t xml:space="preserve">If you do take the matter outside the Council, you need to ensure that you do not disclose confidential information or that disclosure would be privileged. Check with the </w:t>
      </w:r>
      <w:r w:rsidR="00953728">
        <w:t xml:space="preserve">Monitoring Officer or Service Manager, Legal Services </w:t>
      </w:r>
      <w:r>
        <w:t>about that.</w:t>
      </w:r>
    </w:p>
    <w:p w14:paraId="44AD76A9" w14:textId="77777777" w:rsidR="00D82603" w:rsidRDefault="00D82603" w:rsidP="009D4FF9">
      <w:pPr>
        <w:pStyle w:val="BodyText"/>
        <w:ind w:firstLine="29"/>
        <w:rPr>
          <w:sz w:val="24"/>
        </w:rPr>
      </w:pPr>
    </w:p>
    <w:p w14:paraId="4DADFD4C" w14:textId="30962D24" w:rsidR="00D82603" w:rsidRDefault="00D82603" w:rsidP="009D4FF9">
      <w:pPr>
        <w:pStyle w:val="BodyText"/>
        <w:spacing w:before="7"/>
        <w:ind w:firstLine="29"/>
        <w:rPr>
          <w:sz w:val="19"/>
        </w:rPr>
      </w:pPr>
    </w:p>
    <w:p w14:paraId="0C4E9599" w14:textId="3DCDC80D" w:rsidR="00773E3F" w:rsidRDefault="00773E3F" w:rsidP="009D4FF9">
      <w:pPr>
        <w:pStyle w:val="BodyText"/>
        <w:spacing w:before="7"/>
        <w:ind w:firstLine="29"/>
        <w:rPr>
          <w:sz w:val="19"/>
        </w:rPr>
      </w:pPr>
    </w:p>
    <w:p w14:paraId="1A8080C7" w14:textId="4ED914E7" w:rsidR="00773E3F" w:rsidRDefault="00773E3F" w:rsidP="009D4FF9">
      <w:pPr>
        <w:pStyle w:val="BodyText"/>
        <w:spacing w:before="7"/>
        <w:ind w:firstLine="29"/>
        <w:rPr>
          <w:sz w:val="19"/>
        </w:rPr>
      </w:pPr>
    </w:p>
    <w:p w14:paraId="7903CE1C" w14:textId="22071377" w:rsidR="00773E3F" w:rsidRDefault="00773E3F" w:rsidP="009D4FF9">
      <w:pPr>
        <w:pStyle w:val="BodyText"/>
        <w:spacing w:before="7"/>
        <w:ind w:firstLine="29"/>
        <w:rPr>
          <w:sz w:val="19"/>
        </w:rPr>
      </w:pPr>
    </w:p>
    <w:p w14:paraId="0482897C" w14:textId="77777777" w:rsidR="00773E3F" w:rsidRDefault="00773E3F" w:rsidP="009D4FF9">
      <w:pPr>
        <w:pStyle w:val="BodyText"/>
        <w:spacing w:before="7"/>
        <w:ind w:firstLine="29"/>
        <w:rPr>
          <w:sz w:val="19"/>
        </w:rPr>
      </w:pPr>
    </w:p>
    <w:p w14:paraId="26DB2686" w14:textId="788D29AC" w:rsidR="00D82603" w:rsidRDefault="00F678B4" w:rsidP="009D4FF9">
      <w:pPr>
        <w:pStyle w:val="Heading4"/>
        <w:numPr>
          <w:ilvl w:val="0"/>
          <w:numId w:val="3"/>
        </w:numPr>
        <w:tabs>
          <w:tab w:val="left" w:pos="538"/>
        </w:tabs>
        <w:spacing w:before="1"/>
        <w:ind w:hanging="538"/>
      </w:pPr>
      <w:r>
        <w:rPr>
          <w:spacing w:val="-11"/>
        </w:rPr>
        <w:t xml:space="preserve">NOMINATED </w:t>
      </w:r>
      <w:r w:rsidR="00D82603">
        <w:t>OFFICERS</w:t>
      </w:r>
    </w:p>
    <w:p w14:paraId="4061BB52" w14:textId="77777777" w:rsidR="00D82603" w:rsidRDefault="00D82603" w:rsidP="009D4FF9">
      <w:pPr>
        <w:pStyle w:val="BodyText"/>
        <w:spacing w:before="2"/>
        <w:ind w:hanging="538"/>
        <w:rPr>
          <w:b/>
        </w:rPr>
      </w:pPr>
    </w:p>
    <w:p w14:paraId="005C0E10" w14:textId="1E2CDDAD" w:rsidR="00D82603" w:rsidRPr="003826DE" w:rsidRDefault="00D82603" w:rsidP="009D4FF9">
      <w:pPr>
        <w:pStyle w:val="ListParagraph"/>
        <w:numPr>
          <w:ilvl w:val="1"/>
          <w:numId w:val="3"/>
        </w:numPr>
        <w:tabs>
          <w:tab w:val="left" w:pos="538"/>
        </w:tabs>
        <w:spacing w:before="1"/>
        <w:ind w:hanging="538"/>
      </w:pPr>
      <w:r w:rsidRPr="003826DE">
        <w:t xml:space="preserve">Officers referred to in paragraph </w:t>
      </w:r>
      <w:r w:rsidR="00F678B4">
        <w:t>4</w:t>
      </w:r>
      <w:r w:rsidRPr="003826DE">
        <w:t>.</w:t>
      </w:r>
      <w:r w:rsidR="00F678B4">
        <w:t>1</w:t>
      </w:r>
      <w:r w:rsidRPr="003826DE">
        <w:t xml:space="preserve"> </w:t>
      </w:r>
      <w:r w:rsidR="00ED7559">
        <w:t>make up the members o</w:t>
      </w:r>
      <w:r w:rsidR="00E10672">
        <w:t>f the Corporate Whistleblowing T</w:t>
      </w:r>
      <w:r w:rsidR="00ED7559">
        <w:t xml:space="preserve">eam and </w:t>
      </w:r>
      <w:r w:rsidRPr="003826DE">
        <w:t>have a</w:t>
      </w:r>
      <w:r w:rsidR="00ED7559">
        <w:t xml:space="preserve"> collective</w:t>
      </w:r>
      <w:r w:rsidRPr="003826DE">
        <w:t xml:space="preserve"> responsibility</w:t>
      </w:r>
      <w:r w:rsidRPr="003826DE">
        <w:rPr>
          <w:spacing w:val="-16"/>
        </w:rPr>
        <w:t xml:space="preserve"> </w:t>
      </w:r>
      <w:r w:rsidRPr="003826DE">
        <w:t>for:</w:t>
      </w:r>
    </w:p>
    <w:p w14:paraId="6694240C" w14:textId="77777777" w:rsidR="00D82603" w:rsidRPr="003826DE" w:rsidRDefault="00D82603" w:rsidP="009D4FF9">
      <w:pPr>
        <w:pStyle w:val="BodyText"/>
        <w:ind w:hanging="538"/>
      </w:pPr>
    </w:p>
    <w:p w14:paraId="5C37CEF4" w14:textId="77777777" w:rsidR="00D82603" w:rsidRPr="003826DE" w:rsidRDefault="00D82603" w:rsidP="009D4FF9">
      <w:pPr>
        <w:pStyle w:val="ListParagraph"/>
        <w:numPr>
          <w:ilvl w:val="2"/>
          <w:numId w:val="3"/>
        </w:numPr>
        <w:tabs>
          <w:tab w:val="left" w:pos="1266"/>
        </w:tabs>
        <w:ind w:left="1265" w:right="112" w:hanging="538"/>
      </w:pPr>
      <w:r w:rsidRPr="003826DE">
        <w:t>Ensuring that all concerns raised under the Whistleblowing Policy are given initial consideration to determine (a) whether they fall within the remit of the Whistleblowing Policy; (b) if the concerns do fall within the remit of the Whistleblowing Policy, undertaking initial enquiries to determine whether an investigation is appropriate and if so what form it should take; (c) if the concerns do not fall within the remit of the Whistleblowing Policy, ensuring that the complainant is informed of the correct policy/procedure that applies and provided with advice in accordance with that</w:t>
      </w:r>
      <w:r w:rsidRPr="003826DE">
        <w:rPr>
          <w:spacing w:val="-12"/>
        </w:rPr>
        <w:t xml:space="preserve"> </w:t>
      </w:r>
      <w:r w:rsidRPr="003826DE">
        <w:t>policy/procedure;</w:t>
      </w:r>
    </w:p>
    <w:p w14:paraId="640B52C3" w14:textId="77777777" w:rsidR="00D82603" w:rsidRPr="003826DE" w:rsidRDefault="00D82603" w:rsidP="009D4FF9">
      <w:pPr>
        <w:pStyle w:val="ListParagraph"/>
        <w:numPr>
          <w:ilvl w:val="2"/>
          <w:numId w:val="3"/>
        </w:numPr>
        <w:tabs>
          <w:tab w:val="left" w:pos="1266"/>
        </w:tabs>
        <w:ind w:left="1265" w:right="116" w:hanging="538"/>
      </w:pPr>
      <w:r w:rsidRPr="003826DE">
        <w:t>Ensuring that all matters relevant to the complaint are given full and proper consideration before any decisions are</w:t>
      </w:r>
      <w:r w:rsidRPr="003826DE">
        <w:rPr>
          <w:spacing w:val="-13"/>
        </w:rPr>
        <w:t xml:space="preserve"> </w:t>
      </w:r>
      <w:r w:rsidRPr="003826DE">
        <w:t>made;</w:t>
      </w:r>
    </w:p>
    <w:p w14:paraId="2172E0CD" w14:textId="77777777" w:rsidR="00D82603" w:rsidRPr="003826DE" w:rsidRDefault="00D82603" w:rsidP="009D4FF9">
      <w:pPr>
        <w:pStyle w:val="ListParagraph"/>
        <w:numPr>
          <w:ilvl w:val="2"/>
          <w:numId w:val="3"/>
        </w:numPr>
        <w:tabs>
          <w:tab w:val="left" w:pos="1266"/>
        </w:tabs>
        <w:ind w:left="1265" w:right="117" w:hanging="538"/>
      </w:pPr>
      <w:r w:rsidRPr="003826DE">
        <w:t>Ensuring that the rights of employees making a protected disclosure are observed and that a fair and proportionate process is</w:t>
      </w:r>
      <w:r w:rsidRPr="003826DE">
        <w:rPr>
          <w:spacing w:val="-20"/>
        </w:rPr>
        <w:t xml:space="preserve"> </w:t>
      </w:r>
      <w:r w:rsidRPr="003826DE">
        <w:t>followed;</w:t>
      </w:r>
    </w:p>
    <w:p w14:paraId="4F26E9C5" w14:textId="77777777" w:rsidR="00D82603" w:rsidRPr="003826DE" w:rsidRDefault="00D82603" w:rsidP="009D4FF9">
      <w:pPr>
        <w:pStyle w:val="ListParagraph"/>
        <w:numPr>
          <w:ilvl w:val="2"/>
          <w:numId w:val="3"/>
        </w:numPr>
        <w:tabs>
          <w:tab w:val="left" w:pos="1266"/>
        </w:tabs>
        <w:spacing w:before="18" w:line="252" w:lineRule="exact"/>
        <w:ind w:left="1265" w:right="116" w:hanging="538"/>
      </w:pPr>
      <w:r w:rsidRPr="003826DE">
        <w:t>Appointing an appropriate Senior Officer to oversee the investigation process (where</w:t>
      </w:r>
      <w:r w:rsidRPr="003826DE">
        <w:rPr>
          <w:spacing w:val="-6"/>
        </w:rPr>
        <w:t xml:space="preserve"> </w:t>
      </w:r>
      <w:r w:rsidRPr="003826DE">
        <w:t>applicable).</w:t>
      </w:r>
    </w:p>
    <w:p w14:paraId="22E3077B" w14:textId="77777777" w:rsidR="00D82603" w:rsidRPr="003826DE" w:rsidRDefault="00D82603" w:rsidP="009D4FF9">
      <w:pPr>
        <w:pStyle w:val="BodyText"/>
        <w:spacing w:before="8"/>
        <w:ind w:hanging="538"/>
        <w:rPr>
          <w:sz w:val="21"/>
        </w:rPr>
      </w:pPr>
    </w:p>
    <w:p w14:paraId="7AA2B626" w14:textId="77777777" w:rsidR="00D82603" w:rsidRPr="003826DE" w:rsidRDefault="00D82603" w:rsidP="009D4FF9">
      <w:pPr>
        <w:pStyle w:val="ListParagraph"/>
        <w:numPr>
          <w:ilvl w:val="1"/>
          <w:numId w:val="3"/>
        </w:numPr>
        <w:tabs>
          <w:tab w:val="left" w:pos="538"/>
        </w:tabs>
        <w:ind w:right="117" w:hanging="538"/>
      </w:pPr>
      <w:r w:rsidRPr="003826DE">
        <w:t>In addition, members of the Corporate Whistleblowing Team have specific responsibilities as</w:t>
      </w:r>
      <w:r w:rsidRPr="003826DE">
        <w:rPr>
          <w:spacing w:val="-11"/>
        </w:rPr>
        <w:t xml:space="preserve"> </w:t>
      </w:r>
      <w:r w:rsidRPr="003826DE">
        <w:t>follows:</w:t>
      </w:r>
    </w:p>
    <w:p w14:paraId="4F32C00C" w14:textId="77777777" w:rsidR="00D82603" w:rsidRPr="003826DE" w:rsidRDefault="00D82603" w:rsidP="009D4FF9">
      <w:pPr>
        <w:pStyle w:val="BodyText"/>
        <w:ind w:hanging="538"/>
      </w:pPr>
    </w:p>
    <w:p w14:paraId="4C15C6AA" w14:textId="019023F8" w:rsidR="00F678B4" w:rsidRPr="003826DE" w:rsidRDefault="00D82603" w:rsidP="00F678B4">
      <w:pPr>
        <w:pStyle w:val="BodyText"/>
        <w:ind w:left="567" w:right="115"/>
        <w:jc w:val="both"/>
      </w:pPr>
      <w:r w:rsidRPr="003826DE">
        <w:t>Monitoring Officer</w:t>
      </w:r>
      <w:r w:rsidR="00F678B4">
        <w:t>/Deputy</w:t>
      </w:r>
      <w:r w:rsidRPr="003826DE">
        <w:t xml:space="preserve"> -</w:t>
      </w:r>
      <w:r w:rsidR="00F678B4">
        <w:t xml:space="preserve"> </w:t>
      </w:r>
      <w:r w:rsidR="00F678B4" w:rsidRPr="003826DE">
        <w:t>– to consider the legal implications of any allegations contained within a whistleblowing complaint, and provide guidance and advi</w:t>
      </w:r>
      <w:r w:rsidR="00F678B4">
        <w:t>ce to the receiving manager and the Team</w:t>
      </w:r>
      <w:r w:rsidR="00F678B4" w:rsidRPr="003826DE">
        <w:t xml:space="preserve"> on:</w:t>
      </w:r>
    </w:p>
    <w:p w14:paraId="0338FD7A" w14:textId="11C0922D" w:rsidR="00D82603" w:rsidRPr="003826DE" w:rsidRDefault="00D82603" w:rsidP="00F678B4">
      <w:pPr>
        <w:pStyle w:val="BodyText"/>
        <w:spacing w:before="8"/>
        <w:rPr>
          <w:sz w:val="23"/>
        </w:rPr>
      </w:pPr>
    </w:p>
    <w:p w14:paraId="7A1C7D3B" w14:textId="42131BBE" w:rsidR="00F678B4" w:rsidRDefault="00D82603" w:rsidP="00F678B4">
      <w:pPr>
        <w:pStyle w:val="ListParagraph"/>
        <w:numPr>
          <w:ilvl w:val="2"/>
          <w:numId w:val="3"/>
        </w:numPr>
        <w:spacing w:line="252" w:lineRule="exact"/>
        <w:ind w:left="1265" w:right="115" w:hanging="538"/>
      </w:pPr>
      <w:r w:rsidRPr="003826DE">
        <w:t>Compliance issues related to the complaint and measures that are required to rectify/ensure</w:t>
      </w:r>
      <w:r w:rsidRPr="003826DE">
        <w:rPr>
          <w:spacing w:val="-8"/>
        </w:rPr>
        <w:t xml:space="preserve"> </w:t>
      </w:r>
      <w:r w:rsidR="00F678B4">
        <w:t>compliance;</w:t>
      </w:r>
    </w:p>
    <w:p w14:paraId="70B1EA43" w14:textId="727AB186" w:rsidR="00F678B4" w:rsidRPr="003826DE" w:rsidRDefault="00F678B4" w:rsidP="00F678B4">
      <w:pPr>
        <w:pStyle w:val="ListParagraph"/>
        <w:numPr>
          <w:ilvl w:val="2"/>
          <w:numId w:val="3"/>
        </w:numPr>
        <w:spacing w:line="252" w:lineRule="exact"/>
        <w:ind w:left="1265" w:right="115" w:hanging="538"/>
      </w:pPr>
      <w:r w:rsidRPr="003826DE">
        <w:t>Legal consequences of the complaint if</w:t>
      </w:r>
      <w:r w:rsidRPr="00F678B4">
        <w:rPr>
          <w:spacing w:val="-8"/>
        </w:rPr>
        <w:t xml:space="preserve"> </w:t>
      </w:r>
      <w:r w:rsidRPr="003826DE">
        <w:t>proven.</w:t>
      </w:r>
    </w:p>
    <w:p w14:paraId="6E865D24" w14:textId="77777777" w:rsidR="00D82603" w:rsidRPr="003826DE" w:rsidRDefault="00D82603" w:rsidP="009D4FF9">
      <w:pPr>
        <w:pStyle w:val="BodyText"/>
        <w:spacing w:before="8"/>
        <w:ind w:hanging="538"/>
        <w:rPr>
          <w:sz w:val="21"/>
        </w:rPr>
      </w:pPr>
    </w:p>
    <w:p w14:paraId="33B01987" w14:textId="6B285BFC" w:rsidR="00D82603" w:rsidRPr="003826DE" w:rsidRDefault="00F678B4" w:rsidP="009D4FF9">
      <w:pPr>
        <w:pStyle w:val="BodyText"/>
        <w:ind w:left="567" w:right="114"/>
        <w:jc w:val="both"/>
      </w:pPr>
      <w:r>
        <w:t>Chief Financial Officer/Deputy</w:t>
      </w:r>
      <w:r w:rsidR="00D82603" w:rsidRPr="003826DE">
        <w:t xml:space="preserve"> – overall responsibility for the process of managing the complaint in accordance with the Policy</w:t>
      </w:r>
      <w:r w:rsidR="00D82603">
        <w:t>,</w:t>
      </w:r>
      <w:r w:rsidR="00D82603" w:rsidRPr="003826DE">
        <w:t xml:space="preserve"> to consider the financial implications of any allegations contained within a whistleblowing complaint, and provide guidance and advice to the receiving m</w:t>
      </w:r>
      <w:r w:rsidR="00D82603">
        <w:t>anager on</w:t>
      </w:r>
      <w:r w:rsidR="00D82603" w:rsidRPr="003826DE">
        <w:t>:</w:t>
      </w:r>
    </w:p>
    <w:p w14:paraId="05D015CE" w14:textId="77777777" w:rsidR="00D82603" w:rsidRPr="003826DE" w:rsidRDefault="00D82603" w:rsidP="009D4FF9">
      <w:pPr>
        <w:pStyle w:val="BodyText"/>
        <w:spacing w:before="8"/>
        <w:ind w:left="709" w:hanging="538"/>
        <w:rPr>
          <w:sz w:val="23"/>
        </w:rPr>
      </w:pPr>
    </w:p>
    <w:p w14:paraId="1AE1376F" w14:textId="77777777" w:rsidR="00D82603" w:rsidRPr="003826DE" w:rsidRDefault="00D82603" w:rsidP="009D4FF9">
      <w:pPr>
        <w:pStyle w:val="ListParagraph"/>
        <w:numPr>
          <w:ilvl w:val="2"/>
          <w:numId w:val="3"/>
        </w:numPr>
        <w:tabs>
          <w:tab w:val="left" w:pos="1266"/>
        </w:tabs>
        <w:spacing w:line="252" w:lineRule="exact"/>
        <w:ind w:left="1134" w:right="116" w:hanging="538"/>
      </w:pPr>
      <w:r w:rsidRPr="003826DE">
        <w:t>Measures to avoid or minimise loss or risk to the Council in both the immediate and longer</w:t>
      </w:r>
      <w:r w:rsidRPr="003826DE">
        <w:rPr>
          <w:spacing w:val="-9"/>
        </w:rPr>
        <w:t xml:space="preserve"> </w:t>
      </w:r>
      <w:r w:rsidRPr="003826DE">
        <w:t>term;</w:t>
      </w:r>
    </w:p>
    <w:p w14:paraId="4D186E9F" w14:textId="77777777" w:rsidR="00D82603" w:rsidRPr="003826DE" w:rsidRDefault="00D82603" w:rsidP="009D4FF9">
      <w:pPr>
        <w:pStyle w:val="ListParagraph"/>
        <w:numPr>
          <w:ilvl w:val="2"/>
          <w:numId w:val="3"/>
        </w:numPr>
        <w:tabs>
          <w:tab w:val="left" w:pos="1266"/>
        </w:tabs>
        <w:spacing w:before="16" w:line="252" w:lineRule="exact"/>
        <w:ind w:left="1134" w:right="119" w:hanging="538"/>
      </w:pPr>
      <w:r w:rsidRPr="003826DE">
        <w:t>Whether the allegations are a matter for investigation by external audit and the sourcing of an appropriate external</w:t>
      </w:r>
      <w:r w:rsidRPr="003826DE">
        <w:rPr>
          <w:spacing w:val="-12"/>
        </w:rPr>
        <w:t xml:space="preserve"> </w:t>
      </w:r>
      <w:r w:rsidRPr="003826DE">
        <w:t>auditor;</w:t>
      </w:r>
    </w:p>
    <w:p w14:paraId="3D58A6AC" w14:textId="77777777" w:rsidR="00D82603" w:rsidRPr="003826DE" w:rsidRDefault="00D82603" w:rsidP="009D4FF9">
      <w:pPr>
        <w:pStyle w:val="ListParagraph"/>
        <w:numPr>
          <w:ilvl w:val="2"/>
          <w:numId w:val="3"/>
        </w:numPr>
        <w:tabs>
          <w:tab w:val="left" w:pos="1266"/>
        </w:tabs>
        <w:spacing w:before="16" w:line="252" w:lineRule="exact"/>
        <w:ind w:left="1134" w:right="116" w:hanging="538"/>
      </w:pPr>
      <w:r w:rsidRPr="003826DE">
        <w:t>The allocation of appropriate financial resources to fund any associated costs arising from the whistleblowing</w:t>
      </w:r>
      <w:r w:rsidRPr="003826DE">
        <w:rPr>
          <w:spacing w:val="-11"/>
        </w:rPr>
        <w:t xml:space="preserve"> </w:t>
      </w:r>
      <w:r w:rsidRPr="003826DE">
        <w:t>complaint.</w:t>
      </w:r>
    </w:p>
    <w:p w14:paraId="0CFEF751" w14:textId="77777777" w:rsidR="00D82603" w:rsidRPr="003826DE" w:rsidRDefault="00D82603" w:rsidP="009D4FF9">
      <w:pPr>
        <w:pStyle w:val="BodyText"/>
        <w:spacing w:before="8"/>
        <w:ind w:hanging="538"/>
        <w:rPr>
          <w:sz w:val="21"/>
        </w:rPr>
      </w:pPr>
    </w:p>
    <w:p w14:paraId="2C62A84E" w14:textId="1C7A0EDA" w:rsidR="00D82603" w:rsidRPr="003826DE" w:rsidRDefault="00D82603" w:rsidP="009D4FF9">
      <w:pPr>
        <w:pStyle w:val="BodyText"/>
        <w:ind w:left="567" w:right="119"/>
        <w:jc w:val="both"/>
      </w:pPr>
      <w:r w:rsidRPr="003826DE">
        <w:t>Service Manager, O</w:t>
      </w:r>
      <w:r w:rsidR="009D32ED">
        <w:t xml:space="preserve">rganisational </w:t>
      </w:r>
      <w:r w:rsidRPr="003826DE">
        <w:t>D</w:t>
      </w:r>
      <w:r w:rsidR="009D32ED">
        <w:t>evelopment</w:t>
      </w:r>
      <w:r w:rsidRPr="003826DE">
        <w:t xml:space="preserve"> – to consider the human resources implications contained within a whistleblowing complaint, and provide guidance and advice to the receiving manager and </w:t>
      </w:r>
      <w:r w:rsidR="00F678B4">
        <w:t>the Team</w:t>
      </w:r>
      <w:r w:rsidRPr="003826DE">
        <w:t xml:space="preserve"> on:</w:t>
      </w:r>
    </w:p>
    <w:p w14:paraId="5FDF95EB" w14:textId="77777777" w:rsidR="00D82603" w:rsidRPr="003826DE" w:rsidRDefault="00D82603" w:rsidP="009D4FF9">
      <w:pPr>
        <w:pStyle w:val="BodyText"/>
        <w:spacing w:before="7"/>
        <w:ind w:hanging="538"/>
        <w:rPr>
          <w:sz w:val="23"/>
        </w:rPr>
      </w:pPr>
    </w:p>
    <w:p w14:paraId="1F87538E" w14:textId="77777777" w:rsidR="00D82603" w:rsidRPr="003826DE" w:rsidRDefault="00D82603" w:rsidP="009D4FF9">
      <w:pPr>
        <w:pStyle w:val="ListParagraph"/>
        <w:numPr>
          <w:ilvl w:val="2"/>
          <w:numId w:val="3"/>
        </w:numPr>
        <w:tabs>
          <w:tab w:val="left" w:pos="1266"/>
        </w:tabs>
        <w:spacing w:line="252" w:lineRule="exact"/>
        <w:ind w:left="1265" w:right="118" w:hanging="538"/>
      </w:pPr>
      <w:r w:rsidRPr="003826DE">
        <w:t>Implications in terms of matters of discipline, suspension  and/or capability;</w:t>
      </w:r>
    </w:p>
    <w:p w14:paraId="02F1B6EA" w14:textId="77777777" w:rsidR="00C842ED" w:rsidRDefault="00D82603" w:rsidP="00DF45C8">
      <w:pPr>
        <w:pStyle w:val="ListParagraph"/>
        <w:numPr>
          <w:ilvl w:val="2"/>
          <w:numId w:val="3"/>
        </w:numPr>
        <w:spacing w:before="79" w:line="252" w:lineRule="exact"/>
        <w:ind w:left="1265" w:right="115" w:hanging="538"/>
        <w:jc w:val="left"/>
      </w:pPr>
      <w:r w:rsidRPr="003826DE">
        <w:t>The appointment of an appropriate internal or external investigator (unless it is a matter for audit</w:t>
      </w:r>
      <w:r w:rsidRPr="00F678B4">
        <w:rPr>
          <w:spacing w:val="-11"/>
        </w:rPr>
        <w:t xml:space="preserve"> </w:t>
      </w:r>
      <w:r w:rsidRPr="003826DE">
        <w:t>investigation);</w:t>
      </w:r>
    </w:p>
    <w:p w14:paraId="3934D0E3" w14:textId="39EE3846" w:rsidR="00D82603" w:rsidRPr="003826DE" w:rsidRDefault="00D82603" w:rsidP="00DF45C8">
      <w:pPr>
        <w:pStyle w:val="ListParagraph"/>
        <w:numPr>
          <w:ilvl w:val="2"/>
          <w:numId w:val="3"/>
        </w:numPr>
        <w:spacing w:before="79" w:line="252" w:lineRule="exact"/>
        <w:ind w:left="1265" w:right="115" w:hanging="538"/>
        <w:jc w:val="left"/>
      </w:pPr>
      <w:r w:rsidRPr="003826DE">
        <w:t>Appropriate communication with the complainant and subject of the complaint.</w:t>
      </w:r>
    </w:p>
    <w:p w14:paraId="557992D1" w14:textId="77777777" w:rsidR="00F678B4" w:rsidRPr="003826DE" w:rsidRDefault="00F678B4" w:rsidP="00D82603">
      <w:pPr>
        <w:pStyle w:val="BodyText"/>
        <w:spacing w:before="9"/>
        <w:rPr>
          <w:sz w:val="21"/>
        </w:rPr>
      </w:pPr>
    </w:p>
    <w:p w14:paraId="2E11DCB8" w14:textId="2149ABA9" w:rsidR="00D82603" w:rsidRPr="003826DE" w:rsidRDefault="00D82603" w:rsidP="009D4FF9">
      <w:pPr>
        <w:pStyle w:val="ListParagraph"/>
        <w:numPr>
          <w:ilvl w:val="1"/>
          <w:numId w:val="3"/>
        </w:numPr>
        <w:tabs>
          <w:tab w:val="left" w:pos="538"/>
        </w:tabs>
        <w:ind w:right="112" w:hanging="538"/>
      </w:pPr>
      <w:r w:rsidRPr="003826DE">
        <w:t xml:space="preserve">Although a number of officers have been identified as appropriate to approach, the </w:t>
      </w:r>
      <w:r w:rsidR="00F678B4">
        <w:t>Chief Financial Officer</w:t>
      </w:r>
      <w:r w:rsidRPr="003826DE">
        <w:t xml:space="preserve"> has overall responsibility for the maintenance and operation of this policy. A record of concerns raised and the outcomes will be maintained by the </w:t>
      </w:r>
      <w:r w:rsidR="00F678B4">
        <w:t>Chief Financial Officer</w:t>
      </w:r>
      <w:r w:rsidRPr="003826DE">
        <w:t xml:space="preserve"> but in a form that does not endanger your confidentiality and will report as necessary to the</w:t>
      </w:r>
      <w:r w:rsidRPr="003826DE">
        <w:rPr>
          <w:spacing w:val="-18"/>
        </w:rPr>
        <w:t xml:space="preserve"> </w:t>
      </w:r>
      <w:r w:rsidRPr="003826DE">
        <w:t>Council.</w:t>
      </w:r>
    </w:p>
    <w:p w14:paraId="7E4D5156" w14:textId="77777777" w:rsidR="00D82603" w:rsidRDefault="00D82603" w:rsidP="00D82603">
      <w:pPr>
        <w:pStyle w:val="BodyText"/>
        <w:spacing w:before="7"/>
        <w:rPr>
          <w:sz w:val="21"/>
        </w:rPr>
      </w:pPr>
    </w:p>
    <w:p w14:paraId="77364FEB" w14:textId="77777777" w:rsidR="00D82603" w:rsidRDefault="00D82603" w:rsidP="009D4FF9">
      <w:pPr>
        <w:pStyle w:val="Heading4"/>
        <w:numPr>
          <w:ilvl w:val="0"/>
          <w:numId w:val="3"/>
        </w:numPr>
        <w:tabs>
          <w:tab w:val="left" w:pos="538"/>
        </w:tabs>
        <w:ind w:hanging="538"/>
      </w:pPr>
      <w:r>
        <w:t>MAINTENANCE OF THE</w:t>
      </w:r>
      <w:r>
        <w:rPr>
          <w:spacing w:val="-6"/>
        </w:rPr>
        <w:t xml:space="preserve"> </w:t>
      </w:r>
      <w:r>
        <w:t>POLICY</w:t>
      </w:r>
    </w:p>
    <w:p w14:paraId="79A4D7FD" w14:textId="77777777" w:rsidR="00D82603" w:rsidRDefault="00D82603" w:rsidP="009D4FF9">
      <w:pPr>
        <w:pStyle w:val="BodyText"/>
        <w:spacing w:before="2"/>
        <w:ind w:hanging="538"/>
        <w:rPr>
          <w:b/>
        </w:rPr>
      </w:pPr>
    </w:p>
    <w:p w14:paraId="43FEFB39" w14:textId="287164EE" w:rsidR="00D82603" w:rsidRDefault="00F678B4" w:rsidP="00F678B4">
      <w:pPr>
        <w:pStyle w:val="BodyText"/>
        <w:ind w:left="567" w:right="117" w:hanging="567"/>
        <w:jc w:val="both"/>
      </w:pPr>
      <w:r>
        <w:t>10.1</w:t>
      </w:r>
      <w:r>
        <w:tab/>
      </w:r>
      <w:r w:rsidR="00D82603">
        <w:t xml:space="preserve">The Policy will be reviewed by </w:t>
      </w:r>
      <w:r w:rsidR="00D82603" w:rsidRPr="00AC0297">
        <w:t xml:space="preserve">the </w:t>
      </w:r>
      <w:r w:rsidR="00C842ED">
        <w:t>Chief Financial Officer</w:t>
      </w:r>
      <w:r w:rsidR="00D82603" w:rsidRPr="00AC0297">
        <w:t xml:space="preserve"> and</w:t>
      </w:r>
      <w:r w:rsidR="00595E85">
        <w:t xml:space="preserve"> updated in line with current </w:t>
      </w:r>
      <w:r w:rsidR="00D82603">
        <w:t>legislation and best practice procedure.</w:t>
      </w:r>
    </w:p>
    <w:p w14:paraId="27F88C5B" w14:textId="77777777" w:rsidR="00595E85" w:rsidRDefault="00595E85" w:rsidP="00595E85">
      <w:pPr>
        <w:pStyle w:val="BodyText"/>
        <w:ind w:left="567" w:right="117"/>
        <w:jc w:val="both"/>
      </w:pPr>
    </w:p>
    <w:p w14:paraId="052D3FF3" w14:textId="77777777" w:rsidR="00987710" w:rsidRDefault="00987710" w:rsidP="00595E85"/>
    <w:sectPr w:rsidR="00987710" w:rsidSect="0098771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452AC" w14:textId="77777777" w:rsidR="003E4A79" w:rsidRDefault="009D32ED">
      <w:r>
        <w:separator/>
      </w:r>
    </w:p>
  </w:endnote>
  <w:endnote w:type="continuationSeparator" w:id="0">
    <w:p w14:paraId="6EC957F1" w14:textId="77777777" w:rsidR="003E4A79" w:rsidRDefault="009D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E5A8" w14:textId="77777777" w:rsidR="00394036" w:rsidRDefault="00CF23C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D855" w14:textId="77777777" w:rsidR="00394036" w:rsidRDefault="00CF23C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F2218" w14:textId="77777777" w:rsidR="003E4A79" w:rsidRDefault="009D32ED">
      <w:r>
        <w:separator/>
      </w:r>
    </w:p>
  </w:footnote>
  <w:footnote w:type="continuationSeparator" w:id="0">
    <w:p w14:paraId="6AB382E1" w14:textId="77777777" w:rsidR="003E4A79" w:rsidRDefault="009D3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3F91"/>
    <w:multiLevelType w:val="multilevel"/>
    <w:tmpl w:val="6C4AB654"/>
    <w:lvl w:ilvl="0">
      <w:start w:val="1"/>
      <w:numFmt w:val="decimal"/>
      <w:lvlText w:val="%1."/>
      <w:lvlJc w:val="left"/>
      <w:pPr>
        <w:ind w:left="538" w:hanging="360"/>
      </w:pPr>
      <w:rPr>
        <w:rFonts w:ascii="Arial" w:eastAsia="Arial" w:hAnsi="Arial" w:cs="Arial" w:hint="default"/>
        <w:b/>
        <w:bCs/>
        <w:spacing w:val="-1"/>
        <w:w w:val="100"/>
        <w:sz w:val="22"/>
        <w:szCs w:val="22"/>
      </w:rPr>
    </w:lvl>
    <w:lvl w:ilvl="1">
      <w:start w:val="1"/>
      <w:numFmt w:val="decimal"/>
      <w:lvlText w:val="%1.%2"/>
      <w:lvlJc w:val="left"/>
      <w:pPr>
        <w:ind w:left="538" w:hanging="360"/>
      </w:pPr>
      <w:rPr>
        <w:rFonts w:hint="default"/>
        <w:w w:val="100"/>
      </w:rPr>
    </w:lvl>
    <w:lvl w:ilvl="2">
      <w:numFmt w:val="bullet"/>
      <w:lvlText w:val=""/>
      <w:lvlJc w:val="left"/>
      <w:pPr>
        <w:ind w:left="1258" w:hanging="360"/>
      </w:pPr>
      <w:rPr>
        <w:rFonts w:ascii="Symbol" w:eastAsia="Symbol" w:hAnsi="Symbol" w:cs="Symbol" w:hint="default"/>
        <w:w w:val="100"/>
        <w:sz w:val="22"/>
        <w:szCs w:val="22"/>
      </w:rPr>
    </w:lvl>
    <w:lvl w:ilvl="3">
      <w:numFmt w:val="bullet"/>
      <w:lvlText w:val="•"/>
      <w:lvlJc w:val="left"/>
      <w:pPr>
        <w:ind w:left="2800" w:hanging="360"/>
      </w:pPr>
      <w:rPr>
        <w:rFonts w:hint="default"/>
      </w:rPr>
    </w:lvl>
    <w:lvl w:ilvl="4">
      <w:numFmt w:val="bullet"/>
      <w:lvlText w:val="•"/>
      <w:lvlJc w:val="left"/>
      <w:pPr>
        <w:ind w:left="3621" w:hanging="360"/>
      </w:pPr>
      <w:rPr>
        <w:rFonts w:hint="default"/>
      </w:rPr>
    </w:lvl>
    <w:lvl w:ilvl="5">
      <w:numFmt w:val="bullet"/>
      <w:lvlText w:val="•"/>
      <w:lvlJc w:val="left"/>
      <w:pPr>
        <w:ind w:left="4442" w:hanging="360"/>
      </w:pPr>
      <w:rPr>
        <w:rFonts w:hint="default"/>
      </w:rPr>
    </w:lvl>
    <w:lvl w:ilvl="6">
      <w:numFmt w:val="bullet"/>
      <w:lvlText w:val="•"/>
      <w:lvlJc w:val="left"/>
      <w:pPr>
        <w:ind w:left="5263" w:hanging="360"/>
      </w:pPr>
      <w:rPr>
        <w:rFonts w:hint="default"/>
      </w:rPr>
    </w:lvl>
    <w:lvl w:ilvl="7">
      <w:numFmt w:val="bullet"/>
      <w:lvlText w:val="•"/>
      <w:lvlJc w:val="left"/>
      <w:pPr>
        <w:ind w:left="6084" w:hanging="360"/>
      </w:pPr>
      <w:rPr>
        <w:rFonts w:hint="default"/>
      </w:rPr>
    </w:lvl>
    <w:lvl w:ilvl="8">
      <w:numFmt w:val="bullet"/>
      <w:lvlText w:val="•"/>
      <w:lvlJc w:val="left"/>
      <w:pPr>
        <w:ind w:left="6904" w:hanging="360"/>
      </w:pPr>
      <w:rPr>
        <w:rFonts w:hint="default"/>
      </w:rPr>
    </w:lvl>
  </w:abstractNum>
  <w:abstractNum w:abstractNumId="1" w15:restartNumberingAfterBreak="0">
    <w:nsid w:val="0DCC6A87"/>
    <w:multiLevelType w:val="hybridMultilevel"/>
    <w:tmpl w:val="25E4FC4A"/>
    <w:lvl w:ilvl="0" w:tplc="5A96CA36">
      <w:start w:val="1"/>
      <w:numFmt w:val="lowerLetter"/>
      <w:lvlText w:val="%1)"/>
      <w:lvlJc w:val="left"/>
      <w:pPr>
        <w:ind w:left="905" w:hanging="360"/>
      </w:pPr>
      <w:rPr>
        <w:rFonts w:ascii="Arial" w:eastAsia="Arial" w:hAnsi="Arial" w:cs="Arial" w:hint="default"/>
        <w:spacing w:val="-1"/>
        <w:w w:val="100"/>
        <w:sz w:val="22"/>
        <w:szCs w:val="22"/>
      </w:rPr>
    </w:lvl>
    <w:lvl w:ilvl="1" w:tplc="18E8F52C">
      <w:numFmt w:val="bullet"/>
      <w:lvlText w:val="•"/>
      <w:lvlJc w:val="left"/>
      <w:pPr>
        <w:ind w:left="1664" w:hanging="360"/>
      </w:pPr>
      <w:rPr>
        <w:rFonts w:hint="default"/>
      </w:rPr>
    </w:lvl>
    <w:lvl w:ilvl="2" w:tplc="3D206C32">
      <w:numFmt w:val="bullet"/>
      <w:lvlText w:val="•"/>
      <w:lvlJc w:val="left"/>
      <w:pPr>
        <w:ind w:left="2429" w:hanging="360"/>
      </w:pPr>
      <w:rPr>
        <w:rFonts w:hint="default"/>
      </w:rPr>
    </w:lvl>
    <w:lvl w:ilvl="3" w:tplc="5972BFA8">
      <w:numFmt w:val="bullet"/>
      <w:lvlText w:val="•"/>
      <w:lvlJc w:val="left"/>
      <w:pPr>
        <w:ind w:left="3193" w:hanging="360"/>
      </w:pPr>
      <w:rPr>
        <w:rFonts w:hint="default"/>
      </w:rPr>
    </w:lvl>
    <w:lvl w:ilvl="4" w:tplc="36501F90">
      <w:numFmt w:val="bullet"/>
      <w:lvlText w:val="•"/>
      <w:lvlJc w:val="left"/>
      <w:pPr>
        <w:ind w:left="3958" w:hanging="360"/>
      </w:pPr>
      <w:rPr>
        <w:rFonts w:hint="default"/>
      </w:rPr>
    </w:lvl>
    <w:lvl w:ilvl="5" w:tplc="3FDAF37C">
      <w:numFmt w:val="bullet"/>
      <w:lvlText w:val="•"/>
      <w:lvlJc w:val="left"/>
      <w:pPr>
        <w:ind w:left="4723" w:hanging="360"/>
      </w:pPr>
      <w:rPr>
        <w:rFonts w:hint="default"/>
      </w:rPr>
    </w:lvl>
    <w:lvl w:ilvl="6" w:tplc="90C4323C">
      <w:numFmt w:val="bullet"/>
      <w:lvlText w:val="•"/>
      <w:lvlJc w:val="left"/>
      <w:pPr>
        <w:ind w:left="5487" w:hanging="360"/>
      </w:pPr>
      <w:rPr>
        <w:rFonts w:hint="default"/>
      </w:rPr>
    </w:lvl>
    <w:lvl w:ilvl="7" w:tplc="882EBF18">
      <w:numFmt w:val="bullet"/>
      <w:lvlText w:val="•"/>
      <w:lvlJc w:val="left"/>
      <w:pPr>
        <w:ind w:left="6252" w:hanging="360"/>
      </w:pPr>
      <w:rPr>
        <w:rFonts w:hint="default"/>
      </w:rPr>
    </w:lvl>
    <w:lvl w:ilvl="8" w:tplc="6ED0B48E">
      <w:numFmt w:val="bullet"/>
      <w:lvlText w:val="•"/>
      <w:lvlJc w:val="left"/>
      <w:pPr>
        <w:ind w:left="7017" w:hanging="360"/>
      </w:pPr>
      <w:rPr>
        <w:rFonts w:hint="default"/>
      </w:rPr>
    </w:lvl>
  </w:abstractNum>
  <w:abstractNum w:abstractNumId="2" w15:restartNumberingAfterBreak="0">
    <w:nsid w:val="193A693D"/>
    <w:multiLevelType w:val="hybridMultilevel"/>
    <w:tmpl w:val="17AC7B02"/>
    <w:lvl w:ilvl="0" w:tplc="8D766226">
      <w:start w:val="1"/>
      <w:numFmt w:val="lowerLetter"/>
      <w:lvlText w:val="%1)"/>
      <w:lvlJc w:val="left"/>
      <w:pPr>
        <w:ind w:left="898" w:hanging="360"/>
      </w:pPr>
      <w:rPr>
        <w:rFonts w:ascii="Arial" w:eastAsia="Arial" w:hAnsi="Arial" w:cs="Arial" w:hint="default"/>
        <w:spacing w:val="-1"/>
        <w:w w:val="100"/>
        <w:sz w:val="22"/>
        <w:szCs w:val="22"/>
      </w:rPr>
    </w:lvl>
    <w:lvl w:ilvl="1" w:tplc="A8A6566C">
      <w:numFmt w:val="bullet"/>
      <w:lvlText w:val="•"/>
      <w:lvlJc w:val="left"/>
      <w:pPr>
        <w:ind w:left="1664" w:hanging="360"/>
      </w:pPr>
      <w:rPr>
        <w:rFonts w:hint="default"/>
      </w:rPr>
    </w:lvl>
    <w:lvl w:ilvl="2" w:tplc="CAFEE860">
      <w:numFmt w:val="bullet"/>
      <w:lvlText w:val="•"/>
      <w:lvlJc w:val="left"/>
      <w:pPr>
        <w:ind w:left="2429" w:hanging="360"/>
      </w:pPr>
      <w:rPr>
        <w:rFonts w:hint="default"/>
      </w:rPr>
    </w:lvl>
    <w:lvl w:ilvl="3" w:tplc="38E294FE">
      <w:numFmt w:val="bullet"/>
      <w:lvlText w:val="•"/>
      <w:lvlJc w:val="left"/>
      <w:pPr>
        <w:ind w:left="3193" w:hanging="360"/>
      </w:pPr>
      <w:rPr>
        <w:rFonts w:hint="default"/>
      </w:rPr>
    </w:lvl>
    <w:lvl w:ilvl="4" w:tplc="3DD80CDA">
      <w:numFmt w:val="bullet"/>
      <w:lvlText w:val="•"/>
      <w:lvlJc w:val="left"/>
      <w:pPr>
        <w:ind w:left="3958" w:hanging="360"/>
      </w:pPr>
      <w:rPr>
        <w:rFonts w:hint="default"/>
      </w:rPr>
    </w:lvl>
    <w:lvl w:ilvl="5" w:tplc="6B1C8EC0">
      <w:numFmt w:val="bullet"/>
      <w:lvlText w:val="•"/>
      <w:lvlJc w:val="left"/>
      <w:pPr>
        <w:ind w:left="4723" w:hanging="360"/>
      </w:pPr>
      <w:rPr>
        <w:rFonts w:hint="default"/>
      </w:rPr>
    </w:lvl>
    <w:lvl w:ilvl="6" w:tplc="E990BCC8">
      <w:numFmt w:val="bullet"/>
      <w:lvlText w:val="•"/>
      <w:lvlJc w:val="left"/>
      <w:pPr>
        <w:ind w:left="5487" w:hanging="360"/>
      </w:pPr>
      <w:rPr>
        <w:rFonts w:hint="default"/>
      </w:rPr>
    </w:lvl>
    <w:lvl w:ilvl="7" w:tplc="DA7EA43C">
      <w:numFmt w:val="bullet"/>
      <w:lvlText w:val="•"/>
      <w:lvlJc w:val="left"/>
      <w:pPr>
        <w:ind w:left="6252" w:hanging="360"/>
      </w:pPr>
      <w:rPr>
        <w:rFonts w:hint="default"/>
      </w:rPr>
    </w:lvl>
    <w:lvl w:ilvl="8" w:tplc="135ABAAC">
      <w:numFmt w:val="bullet"/>
      <w:lvlText w:val="•"/>
      <w:lvlJc w:val="left"/>
      <w:pPr>
        <w:ind w:left="7017"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03"/>
    <w:rsid w:val="00005CE7"/>
    <w:rsid w:val="000D35AF"/>
    <w:rsid w:val="000E4025"/>
    <w:rsid w:val="001B6449"/>
    <w:rsid w:val="002335B2"/>
    <w:rsid w:val="002C4272"/>
    <w:rsid w:val="00340A59"/>
    <w:rsid w:val="003E4A79"/>
    <w:rsid w:val="00447760"/>
    <w:rsid w:val="00487FA2"/>
    <w:rsid w:val="004E2E85"/>
    <w:rsid w:val="004F7E75"/>
    <w:rsid w:val="00544591"/>
    <w:rsid w:val="0059398B"/>
    <w:rsid w:val="00595E85"/>
    <w:rsid w:val="005B5808"/>
    <w:rsid w:val="005E3AEB"/>
    <w:rsid w:val="006B69CD"/>
    <w:rsid w:val="007018C6"/>
    <w:rsid w:val="00706814"/>
    <w:rsid w:val="00773E3F"/>
    <w:rsid w:val="0078000C"/>
    <w:rsid w:val="00841BC2"/>
    <w:rsid w:val="008B3A59"/>
    <w:rsid w:val="008E366C"/>
    <w:rsid w:val="00953728"/>
    <w:rsid w:val="00987710"/>
    <w:rsid w:val="009B3966"/>
    <w:rsid w:val="009D32ED"/>
    <w:rsid w:val="009D4FF9"/>
    <w:rsid w:val="009E5472"/>
    <w:rsid w:val="009F1228"/>
    <w:rsid w:val="00A155F7"/>
    <w:rsid w:val="00A261CC"/>
    <w:rsid w:val="00A67DB4"/>
    <w:rsid w:val="00B12B5A"/>
    <w:rsid w:val="00B27F49"/>
    <w:rsid w:val="00B93EA5"/>
    <w:rsid w:val="00BA6227"/>
    <w:rsid w:val="00C75BE5"/>
    <w:rsid w:val="00C842ED"/>
    <w:rsid w:val="00CF23C1"/>
    <w:rsid w:val="00D21E4B"/>
    <w:rsid w:val="00D82603"/>
    <w:rsid w:val="00DA5801"/>
    <w:rsid w:val="00E10672"/>
    <w:rsid w:val="00E1560D"/>
    <w:rsid w:val="00E736E0"/>
    <w:rsid w:val="00ED7559"/>
    <w:rsid w:val="00F04F9C"/>
    <w:rsid w:val="00F678B4"/>
    <w:rsid w:val="00FB7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23ED"/>
  <w15:chartTrackingRefBased/>
  <w15:docId w15:val="{E404AA5F-2863-4770-9D49-623CB419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82603"/>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D82603"/>
    <w:pPr>
      <w:spacing w:before="76"/>
      <w:ind w:left="118"/>
      <w:outlineLvl w:val="0"/>
    </w:pPr>
    <w:rPr>
      <w:b/>
      <w:bCs/>
      <w:sz w:val="32"/>
      <w:szCs w:val="32"/>
    </w:rPr>
  </w:style>
  <w:style w:type="paragraph" w:styleId="Heading4">
    <w:name w:val="heading 4"/>
    <w:basedOn w:val="Normal"/>
    <w:link w:val="Heading4Char"/>
    <w:uiPriority w:val="1"/>
    <w:qFormat/>
    <w:rsid w:val="00D82603"/>
    <w:pPr>
      <w:ind w:left="838" w:hanging="72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2603"/>
    <w:rPr>
      <w:rFonts w:ascii="Arial" w:eastAsia="Arial" w:hAnsi="Arial" w:cs="Arial"/>
      <w:b/>
      <w:bCs/>
      <w:sz w:val="32"/>
      <w:szCs w:val="32"/>
      <w:lang w:val="en-US"/>
    </w:rPr>
  </w:style>
  <w:style w:type="character" w:customStyle="1" w:styleId="Heading4Char">
    <w:name w:val="Heading 4 Char"/>
    <w:basedOn w:val="DefaultParagraphFont"/>
    <w:link w:val="Heading4"/>
    <w:uiPriority w:val="1"/>
    <w:rsid w:val="00D82603"/>
    <w:rPr>
      <w:rFonts w:ascii="Arial" w:eastAsia="Arial" w:hAnsi="Arial" w:cs="Arial"/>
      <w:b/>
      <w:bCs/>
      <w:lang w:val="en-US"/>
    </w:rPr>
  </w:style>
  <w:style w:type="paragraph" w:styleId="BodyText">
    <w:name w:val="Body Text"/>
    <w:basedOn w:val="Normal"/>
    <w:link w:val="BodyTextChar"/>
    <w:uiPriority w:val="1"/>
    <w:qFormat/>
    <w:rsid w:val="00D82603"/>
  </w:style>
  <w:style w:type="character" w:customStyle="1" w:styleId="BodyTextChar">
    <w:name w:val="Body Text Char"/>
    <w:basedOn w:val="DefaultParagraphFont"/>
    <w:link w:val="BodyText"/>
    <w:uiPriority w:val="1"/>
    <w:rsid w:val="00D82603"/>
    <w:rPr>
      <w:rFonts w:ascii="Arial" w:eastAsia="Arial" w:hAnsi="Arial" w:cs="Arial"/>
      <w:lang w:val="en-US"/>
    </w:rPr>
  </w:style>
  <w:style w:type="paragraph" w:styleId="ListParagraph">
    <w:name w:val="List Paragraph"/>
    <w:basedOn w:val="Normal"/>
    <w:qFormat/>
    <w:rsid w:val="00D82603"/>
    <w:pPr>
      <w:ind w:left="538" w:hanging="360"/>
      <w:jc w:val="both"/>
    </w:pPr>
  </w:style>
  <w:style w:type="character" w:styleId="CommentReference">
    <w:name w:val="annotation reference"/>
    <w:basedOn w:val="DefaultParagraphFont"/>
    <w:uiPriority w:val="99"/>
    <w:semiHidden/>
    <w:unhideWhenUsed/>
    <w:rsid w:val="00D21E4B"/>
    <w:rPr>
      <w:sz w:val="16"/>
      <w:szCs w:val="16"/>
    </w:rPr>
  </w:style>
  <w:style w:type="paragraph" w:styleId="CommentText">
    <w:name w:val="annotation text"/>
    <w:basedOn w:val="Normal"/>
    <w:link w:val="CommentTextChar"/>
    <w:uiPriority w:val="99"/>
    <w:semiHidden/>
    <w:unhideWhenUsed/>
    <w:rsid w:val="00D21E4B"/>
    <w:rPr>
      <w:sz w:val="20"/>
      <w:szCs w:val="20"/>
    </w:rPr>
  </w:style>
  <w:style w:type="character" w:customStyle="1" w:styleId="CommentTextChar">
    <w:name w:val="Comment Text Char"/>
    <w:basedOn w:val="DefaultParagraphFont"/>
    <w:link w:val="CommentText"/>
    <w:uiPriority w:val="99"/>
    <w:semiHidden/>
    <w:rsid w:val="00D21E4B"/>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D21E4B"/>
    <w:rPr>
      <w:b/>
      <w:bCs/>
    </w:rPr>
  </w:style>
  <w:style w:type="character" w:customStyle="1" w:styleId="CommentSubjectChar">
    <w:name w:val="Comment Subject Char"/>
    <w:basedOn w:val="CommentTextChar"/>
    <w:link w:val="CommentSubject"/>
    <w:uiPriority w:val="99"/>
    <w:semiHidden/>
    <w:rsid w:val="00D21E4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D21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E4B"/>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Ball</dc:creator>
  <cp:keywords/>
  <dc:description/>
  <cp:lastModifiedBy>Alison Ball</cp:lastModifiedBy>
  <cp:revision>2</cp:revision>
  <cp:lastPrinted>2019-11-07T15:21:00Z</cp:lastPrinted>
  <dcterms:created xsi:type="dcterms:W3CDTF">2020-06-22T09:36:00Z</dcterms:created>
  <dcterms:modified xsi:type="dcterms:W3CDTF">2020-06-22T09:36:00Z</dcterms:modified>
</cp:coreProperties>
</file>